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35" w:type="dxa"/>
        <w:jc w:val="center"/>
        <w:tblLayout w:type="fixed"/>
        <w:tblLook w:val="0000" w:firstRow="0" w:lastRow="0" w:firstColumn="0" w:lastColumn="0" w:noHBand="0" w:noVBand="0"/>
      </w:tblPr>
      <w:tblGrid>
        <w:gridCol w:w="4133"/>
        <w:gridCol w:w="6102"/>
      </w:tblGrid>
      <w:tr w:rsidR="009218E2" w:rsidRPr="00E26F78" w14:paraId="227C8851" w14:textId="77777777" w:rsidTr="00485048">
        <w:trPr>
          <w:trHeight w:val="1324"/>
          <w:jc w:val="center"/>
        </w:trPr>
        <w:tc>
          <w:tcPr>
            <w:tcW w:w="4133" w:type="dxa"/>
          </w:tcPr>
          <w:p w14:paraId="06D73210" w14:textId="77777777" w:rsidR="009218E2" w:rsidRPr="00E26F78" w:rsidRDefault="009218E2" w:rsidP="00A06A2B">
            <w:pPr>
              <w:pStyle w:val="Heading3"/>
              <w:rPr>
                <w:rFonts w:ascii="Times New Roman" w:hAnsi="Times New Roman"/>
                <w:b w:val="0"/>
                <w:bCs w:val="0"/>
              </w:rPr>
            </w:pPr>
            <w:r w:rsidRPr="00E26F78">
              <w:rPr>
                <w:rFonts w:ascii="Times New Roman" w:hAnsi="Times New Roman"/>
                <w:b w:val="0"/>
                <w:bCs w:val="0"/>
              </w:rPr>
              <w:t>ỦY BAN NHÂN DÂN</w:t>
            </w:r>
          </w:p>
          <w:p w14:paraId="08A83641" w14:textId="77777777" w:rsidR="009218E2" w:rsidRPr="00E26F78" w:rsidRDefault="009218E2" w:rsidP="00A06A2B">
            <w:pPr>
              <w:jc w:val="center"/>
              <w:rPr>
                <w:sz w:val="26"/>
              </w:rPr>
            </w:pPr>
            <w:r w:rsidRPr="00E26F78">
              <w:rPr>
                <w:sz w:val="26"/>
              </w:rPr>
              <w:t>THÀNH PHỐ HỒ CHÍ MINH</w:t>
            </w:r>
          </w:p>
          <w:p w14:paraId="3836160F" w14:textId="77777777" w:rsidR="009218E2" w:rsidRPr="00E26F78" w:rsidRDefault="009218E2" w:rsidP="00A06A2B">
            <w:pPr>
              <w:jc w:val="center"/>
              <w:rPr>
                <w:b/>
                <w:bCs/>
                <w:sz w:val="26"/>
              </w:rPr>
            </w:pPr>
            <w:r w:rsidRPr="00E26F78">
              <w:rPr>
                <w:b/>
                <w:bCs/>
                <w:sz w:val="26"/>
              </w:rPr>
              <w:t>SỞ GIÁO DỤC VÀ ĐÀO TẠO</w:t>
            </w:r>
          </w:p>
          <w:p w14:paraId="0DF90B01" w14:textId="035B334D" w:rsidR="001063D2" w:rsidRDefault="00680ED8" w:rsidP="001063D2">
            <w:pPr>
              <w:jc w:val="center"/>
              <w:rPr>
                <w:sz w:val="26"/>
              </w:rPr>
            </w:pPr>
            <w:r>
              <w:rPr>
                <w:noProof/>
                <w:sz w:val="26"/>
              </w:rPr>
              <mc:AlternateContent>
                <mc:Choice Requires="wps">
                  <w:drawing>
                    <wp:anchor distT="4294967293" distB="4294967293" distL="114300" distR="114300" simplePos="0" relativeHeight="251660288" behindDoc="0" locked="0" layoutInCell="1" allowOverlap="1" wp14:anchorId="6663773C" wp14:editId="716D2617">
                      <wp:simplePos x="0" y="0"/>
                      <wp:positionH relativeFrom="column">
                        <wp:posOffset>650240</wp:posOffset>
                      </wp:positionH>
                      <wp:positionV relativeFrom="paragraph">
                        <wp:posOffset>62864</wp:posOffset>
                      </wp:positionV>
                      <wp:extent cx="981075" cy="0"/>
                      <wp:effectExtent l="0" t="0" r="0" b="0"/>
                      <wp:wrapNone/>
                      <wp:docPr id="4"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E27D3" id="_x0000_t32" coordsize="21600,21600" o:spt="32" o:oned="t" path="m,l21600,21600e" filled="f">
                      <v:path arrowok="t" fillok="f" o:connecttype="none"/>
                      <o:lock v:ext="edit" shapetype="t"/>
                    </v:shapetype>
                    <v:shape id="Đường kết nối Mũi tên Thẳng 4" o:spid="_x0000_s1026" type="#_x0000_t32" style="position:absolute;margin-left:51.2pt;margin-top:4.95pt;width:77.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"/>
                  </w:pict>
                </mc:Fallback>
              </mc:AlternateContent>
            </w:r>
          </w:p>
          <w:p w14:paraId="2627D8C4" w14:textId="77777777" w:rsidR="009218E2" w:rsidRDefault="00BA6356" w:rsidP="001063D2">
            <w:pPr>
              <w:jc w:val="center"/>
              <w:rPr>
                <w:sz w:val="26"/>
              </w:rPr>
            </w:pPr>
            <w:r>
              <w:rPr>
                <w:sz w:val="26"/>
              </w:rPr>
              <w:t>Số:</w:t>
            </w:r>
            <w:r w:rsidR="009551E9">
              <w:rPr>
                <w:sz w:val="26"/>
              </w:rPr>
              <w:t xml:space="preserve"> 2713</w:t>
            </w:r>
            <w:r w:rsidR="000A5ACC">
              <w:rPr>
                <w:sz w:val="26"/>
              </w:rPr>
              <w:t xml:space="preserve"> </w:t>
            </w:r>
            <w:r w:rsidR="00162886">
              <w:rPr>
                <w:sz w:val="26"/>
              </w:rPr>
              <w:t>/GDĐT-</w:t>
            </w:r>
            <w:r w:rsidR="0074401E">
              <w:rPr>
                <w:sz w:val="26"/>
              </w:rPr>
              <w:t>CTTT</w:t>
            </w:r>
          </w:p>
          <w:p w14:paraId="61B3A1E8" w14:textId="77777777" w:rsidR="00C92F05" w:rsidRDefault="004A5D78" w:rsidP="00971171">
            <w:pPr>
              <w:jc w:val="center"/>
              <w:rPr>
                <w:sz w:val="26"/>
                <w:szCs w:val="26"/>
              </w:rPr>
            </w:pPr>
            <w:r w:rsidRPr="001063D2">
              <w:rPr>
                <w:sz w:val="26"/>
                <w:szCs w:val="26"/>
              </w:rPr>
              <w:t xml:space="preserve">Về </w:t>
            </w:r>
            <w:r w:rsidR="00443773" w:rsidRPr="001063D2">
              <w:rPr>
                <w:sz w:val="26"/>
                <w:szCs w:val="26"/>
                <w:lang w:val="vi-VN"/>
              </w:rPr>
              <w:t>hướng dẫn tổ chức</w:t>
            </w:r>
            <w:r w:rsidR="00971171">
              <w:rPr>
                <w:sz w:val="26"/>
                <w:szCs w:val="26"/>
              </w:rPr>
              <w:t xml:space="preserve"> lễ Khai giảng</w:t>
            </w:r>
            <w:r w:rsidR="00CF6E3B">
              <w:rPr>
                <w:sz w:val="26"/>
                <w:szCs w:val="26"/>
              </w:rPr>
              <w:t xml:space="preserve"> </w:t>
            </w:r>
            <w:r w:rsidR="00971171">
              <w:rPr>
                <w:sz w:val="26"/>
                <w:szCs w:val="26"/>
              </w:rPr>
              <w:t xml:space="preserve">và triển khai </w:t>
            </w:r>
            <w:r w:rsidR="00443773" w:rsidRPr="001063D2">
              <w:rPr>
                <w:sz w:val="26"/>
                <w:szCs w:val="26"/>
                <w:lang w:val="vi-VN"/>
              </w:rPr>
              <w:t xml:space="preserve">một số hoạt động </w:t>
            </w:r>
          </w:p>
          <w:p w14:paraId="43571ECB" w14:textId="77777777" w:rsidR="00443773" w:rsidRPr="00971171" w:rsidRDefault="00443773" w:rsidP="00971171">
            <w:pPr>
              <w:jc w:val="center"/>
              <w:rPr>
                <w:sz w:val="26"/>
                <w:szCs w:val="26"/>
                <w:lang w:val="vi-VN"/>
              </w:rPr>
            </w:pPr>
            <w:r w:rsidRPr="001063D2">
              <w:rPr>
                <w:sz w:val="26"/>
                <w:szCs w:val="26"/>
                <w:lang w:val="vi-VN"/>
              </w:rPr>
              <w:t>đầu năm học</w:t>
            </w:r>
            <w:r w:rsidR="000A5ACC">
              <w:rPr>
                <w:sz w:val="26"/>
                <w:szCs w:val="26"/>
              </w:rPr>
              <w:t xml:space="preserve"> </w:t>
            </w:r>
            <w:r w:rsidRPr="001063D2">
              <w:rPr>
                <w:sz w:val="26"/>
                <w:szCs w:val="26"/>
                <w:lang w:val="vi-VN"/>
              </w:rPr>
              <w:t>20</w:t>
            </w:r>
            <w:r w:rsidR="00971171">
              <w:rPr>
                <w:sz w:val="26"/>
                <w:szCs w:val="26"/>
              </w:rPr>
              <w:t>20</w:t>
            </w:r>
            <w:r w:rsidR="00CF6E3B">
              <w:rPr>
                <w:sz w:val="26"/>
                <w:szCs w:val="26"/>
              </w:rPr>
              <w:t xml:space="preserve"> </w:t>
            </w:r>
            <w:r w:rsidR="005B4011" w:rsidRPr="001063D2">
              <w:rPr>
                <w:sz w:val="26"/>
                <w:szCs w:val="26"/>
                <w:lang w:val="vi-VN"/>
              </w:rPr>
              <w:t>–</w:t>
            </w:r>
            <w:r w:rsidR="00CF6E3B">
              <w:rPr>
                <w:sz w:val="26"/>
                <w:szCs w:val="26"/>
              </w:rPr>
              <w:t xml:space="preserve"> </w:t>
            </w:r>
            <w:r w:rsidR="0074401E" w:rsidRPr="001063D2">
              <w:rPr>
                <w:sz w:val="26"/>
                <w:szCs w:val="26"/>
              </w:rPr>
              <w:t>202</w:t>
            </w:r>
            <w:r w:rsidR="00971171">
              <w:rPr>
                <w:sz w:val="26"/>
                <w:szCs w:val="26"/>
              </w:rPr>
              <w:t>1</w:t>
            </w:r>
          </w:p>
          <w:p w14:paraId="00451F9A" w14:textId="77777777" w:rsidR="009218E2" w:rsidRPr="00E26F78" w:rsidRDefault="009218E2" w:rsidP="00A06A2B">
            <w:pPr>
              <w:jc w:val="center"/>
              <w:rPr>
                <w:sz w:val="22"/>
              </w:rPr>
            </w:pPr>
          </w:p>
        </w:tc>
        <w:tc>
          <w:tcPr>
            <w:tcW w:w="6102" w:type="dxa"/>
          </w:tcPr>
          <w:p w14:paraId="76D9FFDA" w14:textId="77777777" w:rsidR="009218E2" w:rsidRPr="00A45BDB" w:rsidRDefault="00A45BDB" w:rsidP="00A06A2B">
            <w:pPr>
              <w:pStyle w:val="Heading1"/>
              <w:jc w:val="center"/>
              <w:rPr>
                <w:rFonts w:ascii="Times New Roman" w:hAnsi="Times New Roman"/>
                <w:b/>
                <w:bCs/>
                <w:sz w:val="26"/>
                <w:szCs w:val="26"/>
              </w:rPr>
            </w:pPr>
            <w:r>
              <w:rPr>
                <w:rFonts w:ascii="Times New Roman" w:hAnsi="Times New Roman"/>
                <w:b/>
                <w:bCs/>
                <w:sz w:val="26"/>
                <w:szCs w:val="26"/>
              </w:rPr>
              <w:t>CỘNG HÒA</w:t>
            </w:r>
            <w:r w:rsidR="009218E2" w:rsidRPr="00A45BDB">
              <w:rPr>
                <w:rFonts w:ascii="Times New Roman" w:hAnsi="Times New Roman"/>
                <w:b/>
                <w:bCs/>
                <w:sz w:val="26"/>
                <w:szCs w:val="26"/>
              </w:rPr>
              <w:t xml:space="preserve"> XÃ HỘI CHỦ NGHĨA VIỆT NAM</w:t>
            </w:r>
          </w:p>
          <w:p w14:paraId="24395525" w14:textId="77777777" w:rsidR="009218E2" w:rsidRPr="00A45BDB" w:rsidRDefault="009218E2" w:rsidP="00A06A2B">
            <w:pPr>
              <w:pStyle w:val="Heading2"/>
              <w:jc w:val="center"/>
              <w:rPr>
                <w:rFonts w:ascii="Times New Roman" w:hAnsi="Times New Roman"/>
                <w:szCs w:val="26"/>
              </w:rPr>
            </w:pPr>
            <w:r w:rsidRPr="00A45BDB">
              <w:rPr>
                <w:rFonts w:ascii="Times New Roman" w:hAnsi="Times New Roman"/>
                <w:szCs w:val="26"/>
              </w:rPr>
              <w:t>Độc lập - Tự do - Hạnh phúc</w:t>
            </w:r>
          </w:p>
          <w:p w14:paraId="4684338C" w14:textId="03950BF8" w:rsidR="009218E2" w:rsidRPr="00A45BDB" w:rsidRDefault="00680ED8" w:rsidP="009218E2">
            <w:pPr>
              <w:pStyle w:val="Heading5"/>
              <w:rPr>
                <w:rFonts w:ascii="Times New Roman" w:hAnsi="Times New Roman"/>
                <w:i w:val="0"/>
                <w:sz w:val="26"/>
                <w:szCs w:val="26"/>
              </w:rPr>
            </w:pPr>
            <w:r>
              <w:rPr>
                <w:rFonts w:ascii="Times New Roman" w:hAnsi="Times New Roman"/>
                <w:i w:val="0"/>
                <w:noProof/>
                <w:sz w:val="26"/>
                <w:szCs w:val="26"/>
              </w:rPr>
              <mc:AlternateContent>
                <mc:Choice Requires="wps">
                  <w:drawing>
                    <wp:anchor distT="4294967293" distB="4294967293" distL="114300" distR="114300" simplePos="0" relativeHeight="251659264" behindDoc="0" locked="0" layoutInCell="1" allowOverlap="1" wp14:anchorId="10E221A0" wp14:editId="225720E1">
                      <wp:simplePos x="0" y="0"/>
                      <wp:positionH relativeFrom="column">
                        <wp:posOffset>699770</wp:posOffset>
                      </wp:positionH>
                      <wp:positionV relativeFrom="paragraph">
                        <wp:posOffset>88264</wp:posOffset>
                      </wp:positionV>
                      <wp:extent cx="223964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3057A" id="Đường nối Thẳng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1pt,6.95pt" to="231.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"/>
                  </w:pict>
                </mc:Fallback>
              </mc:AlternateContent>
            </w:r>
          </w:p>
          <w:p w14:paraId="58BA6A29" w14:textId="77777777" w:rsidR="009218E2" w:rsidRPr="009218E2" w:rsidRDefault="009218E2" w:rsidP="009218E2">
            <w:pPr>
              <w:pStyle w:val="Heading5"/>
              <w:rPr>
                <w:rFonts w:ascii="Times New Roman" w:hAnsi="Times New Roman"/>
                <w:i w:val="0"/>
                <w:sz w:val="26"/>
              </w:rPr>
            </w:pPr>
          </w:p>
          <w:p w14:paraId="02877ABE" w14:textId="77777777" w:rsidR="009218E2" w:rsidRPr="00E26F78" w:rsidRDefault="009218E2" w:rsidP="00C42DBF">
            <w:pPr>
              <w:pStyle w:val="Heading5"/>
              <w:spacing w:before="240"/>
              <w:rPr>
                <w:rFonts w:ascii="Times New Roman" w:hAnsi="Times New Roman"/>
                <w:sz w:val="26"/>
              </w:rPr>
            </w:pPr>
            <w:r>
              <w:rPr>
                <w:rFonts w:ascii="Times New Roman" w:hAnsi="Times New Roman"/>
                <w:sz w:val="26"/>
              </w:rPr>
              <w:t>Thành phố Hồ Chí Minh, ngày</w:t>
            </w:r>
            <w:r w:rsidR="00A37630">
              <w:rPr>
                <w:rFonts w:ascii="Times New Roman" w:hAnsi="Times New Roman"/>
                <w:sz w:val="26"/>
              </w:rPr>
              <w:t xml:space="preserve"> </w:t>
            </w:r>
            <w:r w:rsidR="009551E9">
              <w:rPr>
                <w:rFonts w:ascii="Times New Roman" w:hAnsi="Times New Roman"/>
                <w:sz w:val="26"/>
              </w:rPr>
              <w:t xml:space="preserve">28 </w:t>
            </w:r>
            <w:r w:rsidRPr="00E26F78">
              <w:rPr>
                <w:rFonts w:ascii="Times New Roman" w:hAnsi="Times New Roman"/>
                <w:sz w:val="26"/>
              </w:rPr>
              <w:t xml:space="preserve">tháng </w:t>
            </w:r>
            <w:r w:rsidR="002C7CC6">
              <w:rPr>
                <w:rFonts w:ascii="Times New Roman" w:hAnsi="Times New Roman"/>
                <w:sz w:val="26"/>
              </w:rPr>
              <w:t>8</w:t>
            </w:r>
            <w:r w:rsidR="00A37630">
              <w:rPr>
                <w:rFonts w:ascii="Times New Roman" w:hAnsi="Times New Roman"/>
                <w:sz w:val="26"/>
              </w:rPr>
              <w:t xml:space="preserve"> </w:t>
            </w:r>
            <w:r w:rsidRPr="00E26F78">
              <w:rPr>
                <w:rFonts w:ascii="Times New Roman" w:hAnsi="Times New Roman"/>
                <w:sz w:val="26"/>
              </w:rPr>
              <w:t>năm 20</w:t>
            </w:r>
            <w:r w:rsidR="00C42DBF">
              <w:rPr>
                <w:rFonts w:ascii="Times New Roman" w:hAnsi="Times New Roman"/>
                <w:sz w:val="26"/>
              </w:rPr>
              <w:t>20</w:t>
            </w:r>
          </w:p>
        </w:tc>
      </w:tr>
    </w:tbl>
    <w:p w14:paraId="1E86553C" w14:textId="77777777" w:rsidR="000C4998" w:rsidRPr="00B57629" w:rsidRDefault="000C4998" w:rsidP="00551BCC">
      <w:pPr>
        <w:ind w:left="1440" w:firstLine="720"/>
        <w:rPr>
          <w:bCs/>
          <w:color w:val="000000" w:themeColor="text1"/>
          <w:sz w:val="28"/>
          <w:szCs w:val="28"/>
          <w:lang w:val="vi-VN"/>
        </w:rPr>
      </w:pPr>
      <w:r w:rsidRPr="00B57629">
        <w:rPr>
          <w:bCs/>
          <w:color w:val="000000" w:themeColor="text1"/>
          <w:sz w:val="28"/>
          <w:szCs w:val="28"/>
          <w:lang w:val="vi-VN"/>
        </w:rPr>
        <w:t xml:space="preserve">Kính gửi: </w:t>
      </w:r>
    </w:p>
    <w:p w14:paraId="2280A60E" w14:textId="77777777" w:rsidR="000C4998" w:rsidRPr="00B57629" w:rsidRDefault="000C4998" w:rsidP="00551BCC">
      <w:pPr>
        <w:shd w:val="clear" w:color="auto" w:fill="FFFFFF"/>
        <w:ind w:left="2880" w:firstLine="720"/>
        <w:jc w:val="both"/>
        <w:rPr>
          <w:color w:val="000000"/>
          <w:sz w:val="28"/>
          <w:szCs w:val="28"/>
          <w:lang w:eastAsia="vi-VN"/>
        </w:rPr>
      </w:pPr>
      <w:r w:rsidRPr="00B57629">
        <w:rPr>
          <w:color w:val="000000"/>
          <w:sz w:val="28"/>
          <w:szCs w:val="28"/>
          <w:lang w:eastAsia="vi-VN"/>
        </w:rPr>
        <w:t>- Trưởng phòng</w:t>
      </w:r>
      <w:r w:rsidR="00E139ED" w:rsidRPr="00B57629">
        <w:rPr>
          <w:color w:val="000000"/>
          <w:sz w:val="28"/>
          <w:szCs w:val="28"/>
          <w:lang w:eastAsia="vi-VN"/>
        </w:rPr>
        <w:t xml:space="preserve"> Giáo dục và Đào tạo</w:t>
      </w:r>
      <w:r w:rsidRPr="00B57629">
        <w:rPr>
          <w:color w:val="000000"/>
          <w:sz w:val="28"/>
          <w:szCs w:val="28"/>
          <w:lang w:eastAsia="vi-VN"/>
        </w:rPr>
        <w:t>;</w:t>
      </w:r>
    </w:p>
    <w:p w14:paraId="3C6F36F6" w14:textId="77777777" w:rsidR="000C4998" w:rsidRPr="00B57629" w:rsidRDefault="000C4998" w:rsidP="00551BCC">
      <w:pPr>
        <w:shd w:val="clear" w:color="auto" w:fill="FFFFFF"/>
        <w:ind w:left="2880" w:firstLine="720"/>
        <w:jc w:val="both"/>
        <w:rPr>
          <w:color w:val="000000"/>
          <w:sz w:val="28"/>
          <w:szCs w:val="28"/>
          <w:lang w:eastAsia="vi-VN"/>
        </w:rPr>
      </w:pPr>
      <w:r w:rsidRPr="00B57629">
        <w:rPr>
          <w:color w:val="000000"/>
          <w:sz w:val="28"/>
          <w:szCs w:val="28"/>
          <w:lang w:eastAsia="vi-VN"/>
        </w:rPr>
        <w:t xml:space="preserve">- Hiệu trưởng </w:t>
      </w:r>
      <w:r w:rsidR="00962154" w:rsidRPr="00B57629">
        <w:rPr>
          <w:color w:val="000000"/>
          <w:sz w:val="28"/>
          <w:szCs w:val="28"/>
          <w:lang w:eastAsia="vi-VN"/>
        </w:rPr>
        <w:t xml:space="preserve">các </w:t>
      </w:r>
      <w:r w:rsidRPr="00B57629">
        <w:rPr>
          <w:color w:val="000000"/>
          <w:sz w:val="28"/>
          <w:szCs w:val="28"/>
          <w:lang w:eastAsia="vi-VN"/>
        </w:rPr>
        <w:t xml:space="preserve">trường </w:t>
      </w:r>
      <w:r w:rsidR="00962154" w:rsidRPr="00B57629">
        <w:rPr>
          <w:color w:val="000000"/>
          <w:sz w:val="28"/>
          <w:szCs w:val="28"/>
          <w:lang w:eastAsia="vi-VN"/>
        </w:rPr>
        <w:t>THPT</w:t>
      </w:r>
      <w:r w:rsidRPr="00B57629">
        <w:rPr>
          <w:color w:val="000000"/>
          <w:sz w:val="28"/>
          <w:szCs w:val="28"/>
          <w:lang w:eastAsia="vi-VN"/>
        </w:rPr>
        <w:t>;</w:t>
      </w:r>
    </w:p>
    <w:p w14:paraId="119C46F9" w14:textId="77777777" w:rsidR="000C4998" w:rsidRPr="00B57629" w:rsidRDefault="00E139ED" w:rsidP="00551BCC">
      <w:pPr>
        <w:shd w:val="clear" w:color="auto" w:fill="FFFFFF"/>
        <w:ind w:left="2880" w:firstLine="720"/>
        <w:jc w:val="both"/>
        <w:rPr>
          <w:color w:val="000000"/>
          <w:sz w:val="28"/>
          <w:szCs w:val="28"/>
          <w:lang w:eastAsia="vi-VN"/>
        </w:rPr>
      </w:pPr>
      <w:r w:rsidRPr="00B57629">
        <w:rPr>
          <w:color w:val="000000"/>
          <w:sz w:val="28"/>
          <w:szCs w:val="28"/>
          <w:lang w:eastAsia="vi-VN"/>
        </w:rPr>
        <w:t xml:space="preserve">- Giám đốc </w:t>
      </w:r>
      <w:r w:rsidR="00962154" w:rsidRPr="00B57629">
        <w:rPr>
          <w:color w:val="000000"/>
          <w:sz w:val="28"/>
          <w:szCs w:val="28"/>
          <w:lang w:eastAsia="vi-VN"/>
        </w:rPr>
        <w:t xml:space="preserve">TT GDNN </w:t>
      </w:r>
      <w:r w:rsidR="00C42DBF" w:rsidRPr="00B57629">
        <w:rPr>
          <w:color w:val="000000"/>
          <w:sz w:val="28"/>
          <w:szCs w:val="28"/>
          <w:lang w:eastAsia="vi-VN"/>
        </w:rPr>
        <w:t xml:space="preserve">– TT </w:t>
      </w:r>
      <w:r w:rsidR="00962154" w:rsidRPr="00B57629">
        <w:rPr>
          <w:color w:val="000000"/>
          <w:sz w:val="28"/>
          <w:szCs w:val="28"/>
          <w:lang w:eastAsia="vi-VN"/>
        </w:rPr>
        <w:t>GDTX</w:t>
      </w:r>
      <w:r w:rsidRPr="00B57629">
        <w:rPr>
          <w:color w:val="000000"/>
          <w:sz w:val="28"/>
          <w:szCs w:val="28"/>
          <w:lang w:eastAsia="vi-VN"/>
        </w:rPr>
        <w:t>;</w:t>
      </w:r>
    </w:p>
    <w:p w14:paraId="335B7C80" w14:textId="77777777" w:rsidR="00EB6367" w:rsidRPr="005E315D" w:rsidRDefault="0074401E" w:rsidP="005E315D">
      <w:pPr>
        <w:shd w:val="clear" w:color="auto" w:fill="FFFFFF"/>
        <w:ind w:left="1440" w:firstLine="720"/>
        <w:jc w:val="both"/>
        <w:rPr>
          <w:color w:val="000000"/>
          <w:sz w:val="28"/>
          <w:szCs w:val="28"/>
          <w:lang w:eastAsia="vi-VN"/>
        </w:rPr>
      </w:pPr>
      <w:r w:rsidRPr="00B57629">
        <w:rPr>
          <w:color w:val="000000"/>
          <w:sz w:val="28"/>
          <w:szCs w:val="28"/>
          <w:lang w:eastAsia="vi-VN"/>
        </w:rPr>
        <w:tab/>
      </w:r>
      <w:r w:rsidRPr="00B57629">
        <w:rPr>
          <w:color w:val="000000"/>
          <w:sz w:val="28"/>
          <w:szCs w:val="28"/>
          <w:lang w:eastAsia="vi-VN"/>
        </w:rPr>
        <w:tab/>
      </w:r>
      <w:r w:rsidR="00E139ED" w:rsidRPr="00B57629">
        <w:rPr>
          <w:color w:val="000000"/>
          <w:sz w:val="28"/>
          <w:szCs w:val="28"/>
          <w:lang w:eastAsia="vi-VN"/>
        </w:rPr>
        <w:t>- Thủ trưởng các đơn vị trực thuộc.</w:t>
      </w:r>
    </w:p>
    <w:p w14:paraId="57C3FD43" w14:textId="77777777" w:rsidR="00962154" w:rsidRPr="00FE6457" w:rsidRDefault="00962154" w:rsidP="00EB6367">
      <w:pPr>
        <w:spacing w:before="120" w:after="120"/>
        <w:ind w:firstLine="720"/>
        <w:jc w:val="both"/>
        <w:rPr>
          <w:color w:val="000000" w:themeColor="text1"/>
          <w:sz w:val="28"/>
          <w:szCs w:val="28"/>
          <w:lang w:eastAsia="vi-VN"/>
        </w:rPr>
      </w:pPr>
      <w:r w:rsidRPr="00FE6457">
        <w:rPr>
          <w:color w:val="000000" w:themeColor="text1"/>
          <w:sz w:val="28"/>
          <w:szCs w:val="28"/>
          <w:lang w:eastAsia="vi-VN"/>
        </w:rPr>
        <w:t xml:space="preserve">Căn cứ </w:t>
      </w:r>
      <w:r w:rsidR="006726B6" w:rsidRPr="00FE6457">
        <w:rPr>
          <w:color w:val="000000" w:themeColor="text1"/>
          <w:sz w:val="28"/>
          <w:szCs w:val="28"/>
          <w:lang w:eastAsia="vi-VN"/>
        </w:rPr>
        <w:t>văn bản số 3</w:t>
      </w:r>
      <w:r w:rsidR="000F4E83">
        <w:rPr>
          <w:color w:val="000000" w:themeColor="text1"/>
          <w:sz w:val="28"/>
          <w:szCs w:val="28"/>
          <w:lang w:eastAsia="vi-VN"/>
        </w:rPr>
        <w:t>2</w:t>
      </w:r>
      <w:r w:rsidR="00C42DBF" w:rsidRPr="00FE6457">
        <w:rPr>
          <w:color w:val="000000" w:themeColor="text1"/>
          <w:sz w:val="28"/>
          <w:szCs w:val="28"/>
          <w:lang w:eastAsia="vi-VN"/>
        </w:rPr>
        <w:t>16</w:t>
      </w:r>
      <w:r w:rsidR="006726B6" w:rsidRPr="00FE6457">
        <w:rPr>
          <w:color w:val="000000" w:themeColor="text1"/>
          <w:sz w:val="28"/>
          <w:szCs w:val="28"/>
          <w:lang w:eastAsia="vi-VN"/>
        </w:rPr>
        <w:t xml:space="preserve">/BGDĐT-VP </w:t>
      </w:r>
      <w:r w:rsidR="007B48B3" w:rsidRPr="00FE6457">
        <w:rPr>
          <w:color w:val="000000" w:themeColor="text1"/>
          <w:sz w:val="28"/>
          <w:szCs w:val="28"/>
          <w:lang w:eastAsia="vi-VN"/>
        </w:rPr>
        <w:t xml:space="preserve">ngày </w:t>
      </w:r>
      <w:r w:rsidR="00C42DBF" w:rsidRPr="00FE6457">
        <w:rPr>
          <w:color w:val="000000" w:themeColor="text1"/>
          <w:sz w:val="28"/>
          <w:szCs w:val="28"/>
          <w:lang w:eastAsia="vi-VN"/>
        </w:rPr>
        <w:t>24</w:t>
      </w:r>
      <w:r w:rsidR="007B48B3" w:rsidRPr="00FE6457">
        <w:rPr>
          <w:color w:val="000000" w:themeColor="text1"/>
          <w:sz w:val="28"/>
          <w:szCs w:val="28"/>
          <w:lang w:eastAsia="vi-VN"/>
        </w:rPr>
        <w:t xml:space="preserve"> tháng 8 năm 20</w:t>
      </w:r>
      <w:r w:rsidR="00C42DBF" w:rsidRPr="00FE6457">
        <w:rPr>
          <w:color w:val="000000" w:themeColor="text1"/>
          <w:sz w:val="28"/>
          <w:szCs w:val="28"/>
          <w:lang w:eastAsia="vi-VN"/>
        </w:rPr>
        <w:t>20 của Bộ Giáo dục và Đào tạo</w:t>
      </w:r>
      <w:r w:rsidR="007B48B3" w:rsidRPr="00FE6457">
        <w:rPr>
          <w:color w:val="000000" w:themeColor="text1"/>
          <w:sz w:val="28"/>
          <w:szCs w:val="28"/>
          <w:lang w:eastAsia="vi-VN"/>
        </w:rPr>
        <w:t xml:space="preserve"> về triển khai khai m</w:t>
      </w:r>
      <w:r w:rsidR="00C42DBF" w:rsidRPr="00FE6457">
        <w:rPr>
          <w:color w:val="000000" w:themeColor="text1"/>
          <w:sz w:val="28"/>
          <w:szCs w:val="28"/>
          <w:lang w:eastAsia="vi-VN"/>
        </w:rPr>
        <w:t>ột số hoạt động đầu năm học 2020 – 2021</w:t>
      </w:r>
      <w:r w:rsidR="007B48B3" w:rsidRPr="00FE6457">
        <w:rPr>
          <w:color w:val="000000" w:themeColor="text1"/>
          <w:sz w:val="28"/>
          <w:szCs w:val="28"/>
          <w:lang w:eastAsia="vi-VN"/>
        </w:rPr>
        <w:t>;</w:t>
      </w:r>
    </w:p>
    <w:p w14:paraId="14D7C71D" w14:textId="77777777" w:rsidR="00D5113D" w:rsidRPr="00FE6457" w:rsidRDefault="00F92B9E" w:rsidP="00EB6367">
      <w:pPr>
        <w:spacing w:before="120" w:after="120"/>
        <w:ind w:firstLine="720"/>
        <w:jc w:val="both"/>
        <w:rPr>
          <w:color w:val="000000" w:themeColor="text1"/>
          <w:sz w:val="28"/>
          <w:szCs w:val="28"/>
          <w:lang w:eastAsia="vi-VN"/>
        </w:rPr>
      </w:pPr>
      <w:r>
        <w:rPr>
          <w:color w:val="000000" w:themeColor="text1"/>
          <w:sz w:val="28"/>
          <w:szCs w:val="28"/>
          <w:lang w:eastAsia="vi-VN"/>
        </w:rPr>
        <w:t>Thực hiện chỉ đạo của</w:t>
      </w:r>
      <w:r w:rsidR="00A37630" w:rsidRPr="00FE6457">
        <w:rPr>
          <w:color w:val="000000" w:themeColor="text1"/>
          <w:sz w:val="28"/>
          <w:szCs w:val="28"/>
          <w:lang w:eastAsia="vi-VN"/>
        </w:rPr>
        <w:t xml:space="preserve"> </w:t>
      </w:r>
      <w:r w:rsidR="001A6A0A" w:rsidRPr="00FE6457">
        <w:rPr>
          <w:color w:val="000000" w:themeColor="text1"/>
          <w:sz w:val="28"/>
          <w:szCs w:val="28"/>
          <w:lang w:eastAsia="vi-VN"/>
        </w:rPr>
        <w:t>Thường trực Ủy ban nhân dân thành phố</w:t>
      </w:r>
      <w:r>
        <w:rPr>
          <w:color w:val="000000" w:themeColor="text1"/>
          <w:sz w:val="28"/>
          <w:szCs w:val="28"/>
          <w:lang w:eastAsia="vi-VN"/>
        </w:rPr>
        <w:t xml:space="preserve"> về </w:t>
      </w:r>
      <w:r w:rsidRPr="00FE6457">
        <w:rPr>
          <w:color w:val="000000" w:themeColor="text1"/>
          <w:sz w:val="28"/>
          <w:szCs w:val="28"/>
          <w:lang w:eastAsia="vi-VN"/>
        </w:rPr>
        <w:t>Lễ Khai giản</w:t>
      </w:r>
      <w:r>
        <w:rPr>
          <w:color w:val="000000" w:themeColor="text1"/>
          <w:sz w:val="28"/>
          <w:szCs w:val="28"/>
          <w:lang w:eastAsia="vi-VN"/>
        </w:rPr>
        <w:t>g năm học mới 2020 – 2021</w:t>
      </w:r>
      <w:r w:rsidR="001A6A0A" w:rsidRPr="00FE6457">
        <w:rPr>
          <w:color w:val="000000" w:themeColor="text1"/>
          <w:sz w:val="28"/>
          <w:szCs w:val="28"/>
          <w:lang w:eastAsia="vi-VN"/>
        </w:rPr>
        <w:t>;</w:t>
      </w:r>
    </w:p>
    <w:p w14:paraId="34FE59DC" w14:textId="77777777" w:rsidR="006A54D1" w:rsidRPr="00FE6457" w:rsidRDefault="000C4998" w:rsidP="00EB6367">
      <w:pPr>
        <w:spacing w:before="120" w:after="120"/>
        <w:ind w:firstLine="720"/>
        <w:jc w:val="both"/>
        <w:rPr>
          <w:sz w:val="28"/>
          <w:szCs w:val="28"/>
        </w:rPr>
      </w:pPr>
      <w:r w:rsidRPr="00FE6457">
        <w:rPr>
          <w:color w:val="000000" w:themeColor="text1"/>
          <w:sz w:val="28"/>
          <w:szCs w:val="28"/>
          <w:lang w:val="vi-VN" w:eastAsia="vi-VN"/>
        </w:rPr>
        <w:t>Sở</w:t>
      </w:r>
      <w:r w:rsidR="006A54D1" w:rsidRPr="00FE6457">
        <w:rPr>
          <w:color w:val="000000" w:themeColor="text1"/>
          <w:sz w:val="28"/>
          <w:szCs w:val="28"/>
          <w:lang w:val="vi-VN" w:eastAsia="vi-VN"/>
        </w:rPr>
        <w:t xml:space="preserve"> Giáo dục và Đào tạo </w:t>
      </w:r>
      <w:r w:rsidR="004A5D78" w:rsidRPr="00FE6457">
        <w:rPr>
          <w:color w:val="000000" w:themeColor="text1"/>
          <w:sz w:val="28"/>
          <w:szCs w:val="28"/>
          <w:lang w:eastAsia="vi-VN"/>
        </w:rPr>
        <w:t xml:space="preserve">đề nghị Thủ trưởng các đơn vị </w:t>
      </w:r>
      <w:r w:rsidR="00C60053" w:rsidRPr="00FE6457">
        <w:rPr>
          <w:color w:val="000000" w:themeColor="text1"/>
          <w:sz w:val="28"/>
          <w:szCs w:val="28"/>
          <w:lang w:eastAsia="vi-VN"/>
        </w:rPr>
        <w:t xml:space="preserve">tập trung </w:t>
      </w:r>
      <w:r w:rsidR="007B48B3" w:rsidRPr="00FE6457">
        <w:rPr>
          <w:color w:val="000000" w:themeColor="text1"/>
          <w:sz w:val="28"/>
          <w:szCs w:val="28"/>
          <w:lang w:eastAsia="vi-VN"/>
        </w:rPr>
        <w:t xml:space="preserve">triển khai thực hiện một </w:t>
      </w:r>
      <w:r w:rsidR="00C60053" w:rsidRPr="00FE6457">
        <w:rPr>
          <w:color w:val="000000"/>
          <w:sz w:val="28"/>
          <w:szCs w:val="28"/>
          <w:lang w:eastAsia="vi-VN"/>
        </w:rPr>
        <w:t xml:space="preserve">nội dung </w:t>
      </w:r>
      <w:r w:rsidR="00BA2A7B" w:rsidRPr="00FE6457">
        <w:rPr>
          <w:color w:val="000000"/>
          <w:sz w:val="28"/>
          <w:szCs w:val="28"/>
          <w:lang w:val="vi-VN" w:eastAsia="vi-VN"/>
        </w:rPr>
        <w:t xml:space="preserve">cụ thể </w:t>
      </w:r>
      <w:r w:rsidR="00C60053" w:rsidRPr="00FE6457">
        <w:rPr>
          <w:color w:val="000000"/>
          <w:sz w:val="28"/>
          <w:szCs w:val="28"/>
          <w:lang w:eastAsia="vi-VN"/>
        </w:rPr>
        <w:t>sau:</w:t>
      </w:r>
    </w:p>
    <w:p w14:paraId="1CCA1ADA" w14:textId="77777777" w:rsidR="00ED3F5C" w:rsidRPr="00FE6457" w:rsidRDefault="00ED3F5C" w:rsidP="00EB6367">
      <w:pPr>
        <w:pStyle w:val="ListParagraph"/>
        <w:numPr>
          <w:ilvl w:val="0"/>
          <w:numId w:val="6"/>
        </w:numPr>
        <w:spacing w:before="120" w:after="120"/>
        <w:jc w:val="both"/>
        <w:rPr>
          <w:b/>
          <w:sz w:val="28"/>
          <w:szCs w:val="28"/>
        </w:rPr>
      </w:pPr>
      <w:bookmarkStart w:id="0" w:name="muc_1"/>
      <w:r w:rsidRPr="00FE6457">
        <w:rPr>
          <w:b/>
          <w:sz w:val="28"/>
          <w:szCs w:val="28"/>
        </w:rPr>
        <w:t xml:space="preserve">Về </w:t>
      </w:r>
      <w:r w:rsidR="00FA1660" w:rsidRPr="00FE6457">
        <w:rPr>
          <w:b/>
          <w:sz w:val="28"/>
          <w:szCs w:val="28"/>
        </w:rPr>
        <w:t xml:space="preserve">công tác </w:t>
      </w:r>
      <w:r w:rsidRPr="00FE6457">
        <w:rPr>
          <w:b/>
          <w:sz w:val="28"/>
          <w:szCs w:val="28"/>
        </w:rPr>
        <w:t>chuẩn bị cho năm học mới</w:t>
      </w:r>
      <w:r w:rsidR="000523BA" w:rsidRPr="00FE6457">
        <w:rPr>
          <w:b/>
          <w:sz w:val="28"/>
          <w:szCs w:val="28"/>
        </w:rPr>
        <w:t xml:space="preserve"> 20</w:t>
      </w:r>
      <w:r w:rsidR="001A6A0A" w:rsidRPr="00FE6457">
        <w:rPr>
          <w:b/>
          <w:sz w:val="28"/>
          <w:szCs w:val="28"/>
        </w:rPr>
        <w:t>20</w:t>
      </w:r>
      <w:r w:rsidR="000523BA" w:rsidRPr="00FE6457">
        <w:rPr>
          <w:b/>
          <w:sz w:val="28"/>
          <w:szCs w:val="28"/>
        </w:rPr>
        <w:t xml:space="preserve"> – 20</w:t>
      </w:r>
      <w:r w:rsidR="001A6A0A" w:rsidRPr="00FE6457">
        <w:rPr>
          <w:b/>
          <w:sz w:val="28"/>
          <w:szCs w:val="28"/>
        </w:rPr>
        <w:t>21</w:t>
      </w:r>
    </w:p>
    <w:p w14:paraId="1074CD14" w14:textId="77777777" w:rsidR="001505A3" w:rsidRPr="00FE6457" w:rsidRDefault="00FA1660" w:rsidP="00EB6367">
      <w:pPr>
        <w:spacing w:before="120" w:after="120"/>
        <w:ind w:firstLine="720"/>
        <w:jc w:val="both"/>
        <w:rPr>
          <w:sz w:val="28"/>
          <w:szCs w:val="28"/>
        </w:rPr>
      </w:pPr>
      <w:r w:rsidRPr="00FE6457">
        <w:rPr>
          <w:sz w:val="28"/>
          <w:szCs w:val="28"/>
        </w:rPr>
        <w:t>- R</w:t>
      </w:r>
      <w:r w:rsidR="007D1B5F" w:rsidRPr="00FE6457">
        <w:rPr>
          <w:bCs/>
          <w:color w:val="000000"/>
          <w:sz w:val="28"/>
          <w:szCs w:val="28"/>
          <w:lang w:eastAsia="vi-VN"/>
        </w:rPr>
        <w:t xml:space="preserve">à soát cơ sở vật chất, trang thiết bị </w:t>
      </w:r>
      <w:r w:rsidR="005C27C8" w:rsidRPr="00FE6457">
        <w:rPr>
          <w:bCs/>
          <w:color w:val="000000"/>
          <w:sz w:val="28"/>
          <w:szCs w:val="28"/>
          <w:lang w:eastAsia="vi-VN"/>
        </w:rPr>
        <w:t>dạy và học, bảo đảm khuôn viên, cảnh quan môi trường sư phạm “xanh-sạch-đẹp”</w:t>
      </w:r>
      <w:r w:rsidR="001C0CFC">
        <w:rPr>
          <w:bCs/>
          <w:color w:val="000000"/>
          <w:sz w:val="28"/>
          <w:szCs w:val="28"/>
          <w:lang w:eastAsia="vi-VN"/>
        </w:rPr>
        <w:t>; đặc biệt là công tác phòng chống dịch bệnh Covid – 19;</w:t>
      </w:r>
      <w:r w:rsidR="001505A3" w:rsidRPr="00FE6457">
        <w:rPr>
          <w:bCs/>
          <w:color w:val="000000"/>
          <w:sz w:val="28"/>
          <w:szCs w:val="28"/>
          <w:lang w:eastAsia="vi-VN"/>
        </w:rPr>
        <w:t xml:space="preserve"> </w:t>
      </w:r>
      <w:r w:rsidR="007D1B5F" w:rsidRPr="00FE6457">
        <w:rPr>
          <w:sz w:val="28"/>
          <w:szCs w:val="28"/>
        </w:rPr>
        <w:t xml:space="preserve">tăng cường công tác đảm bảo an toàn, an </w:t>
      </w:r>
      <w:r w:rsidR="001505A3" w:rsidRPr="00FE6457">
        <w:rPr>
          <w:sz w:val="28"/>
          <w:szCs w:val="28"/>
        </w:rPr>
        <w:t>ninh trật tự trường học, bảo đảm cơ sở vật chất, trang thiết bị dạy học tối thiểu phục vụ triển khai Chương trình giáo dục phổ thông 2018 đối với lớp 1;</w:t>
      </w:r>
    </w:p>
    <w:p w14:paraId="6BEC2E5D" w14:textId="77777777" w:rsidR="00FA1660" w:rsidRPr="00FE6457" w:rsidRDefault="00FA1660" w:rsidP="00EB6367">
      <w:pPr>
        <w:spacing w:before="120" w:after="120"/>
        <w:ind w:firstLine="720"/>
        <w:jc w:val="both"/>
        <w:rPr>
          <w:sz w:val="28"/>
          <w:szCs w:val="28"/>
        </w:rPr>
      </w:pPr>
      <w:r w:rsidRPr="00FE6457">
        <w:rPr>
          <w:sz w:val="28"/>
          <w:szCs w:val="28"/>
        </w:rPr>
        <w:t>- Các đơn vị trường học</w:t>
      </w:r>
      <w:r w:rsidR="00611E80">
        <w:rPr>
          <w:sz w:val="28"/>
          <w:szCs w:val="28"/>
        </w:rPr>
        <w:t xml:space="preserve"> </w:t>
      </w:r>
      <w:r w:rsidRPr="00FE6457">
        <w:rPr>
          <w:sz w:val="28"/>
          <w:szCs w:val="28"/>
        </w:rPr>
        <w:t>t</w:t>
      </w:r>
      <w:r w:rsidR="00ED3F5C" w:rsidRPr="00FE6457">
        <w:rPr>
          <w:sz w:val="28"/>
          <w:szCs w:val="28"/>
        </w:rPr>
        <w:t xml:space="preserve">hông tin rộng rãi đến học sinh và cha mẹ học sinh việc biên chế lớp học, </w:t>
      </w:r>
      <w:r w:rsidR="003905DF" w:rsidRPr="00FE6457">
        <w:rPr>
          <w:sz w:val="28"/>
          <w:szCs w:val="28"/>
        </w:rPr>
        <w:t xml:space="preserve">thời lượng học tập; </w:t>
      </w:r>
      <w:r w:rsidR="00A45BDB" w:rsidRPr="00FE6457">
        <w:rPr>
          <w:sz w:val="28"/>
          <w:szCs w:val="28"/>
        </w:rPr>
        <w:t>k</w:t>
      </w:r>
      <w:r w:rsidR="003905DF" w:rsidRPr="00FE6457">
        <w:rPr>
          <w:sz w:val="28"/>
          <w:szCs w:val="28"/>
        </w:rPr>
        <w:t xml:space="preserve">ế </w:t>
      </w:r>
      <w:r w:rsidR="00ED3F5C" w:rsidRPr="00FE6457">
        <w:rPr>
          <w:sz w:val="28"/>
          <w:szCs w:val="28"/>
        </w:rPr>
        <w:t>hoạch năm học và các chươn</w:t>
      </w:r>
      <w:r w:rsidR="0052315D">
        <w:rPr>
          <w:sz w:val="28"/>
          <w:szCs w:val="28"/>
        </w:rPr>
        <w:t>g trình giáo dục của nhà trường;</w:t>
      </w:r>
    </w:p>
    <w:p w14:paraId="5EBB852B" w14:textId="77777777" w:rsidR="004A5D78" w:rsidRDefault="009D06DB" w:rsidP="00EB6367">
      <w:pPr>
        <w:spacing w:before="120" w:after="120"/>
        <w:ind w:firstLine="720"/>
        <w:jc w:val="both"/>
        <w:rPr>
          <w:color w:val="000000"/>
          <w:sz w:val="28"/>
          <w:szCs w:val="28"/>
          <w:lang w:eastAsia="vi-VN"/>
        </w:rPr>
      </w:pPr>
      <w:r w:rsidRPr="00FE6457">
        <w:rPr>
          <w:color w:val="000000"/>
          <w:sz w:val="28"/>
          <w:szCs w:val="28"/>
          <w:lang w:eastAsia="vi-VN"/>
        </w:rPr>
        <w:t xml:space="preserve">- </w:t>
      </w:r>
      <w:r w:rsidR="00A45BDB" w:rsidRPr="00FE6457">
        <w:rPr>
          <w:color w:val="000000"/>
          <w:sz w:val="28"/>
          <w:szCs w:val="28"/>
          <w:lang w:eastAsia="vi-VN"/>
        </w:rPr>
        <w:t xml:space="preserve">Cập </w:t>
      </w:r>
      <w:r w:rsidR="004A5D78" w:rsidRPr="00FE6457">
        <w:rPr>
          <w:color w:val="000000"/>
          <w:sz w:val="28"/>
          <w:szCs w:val="28"/>
          <w:lang w:eastAsia="vi-VN"/>
        </w:rPr>
        <w:t xml:space="preserve">nhật </w:t>
      </w:r>
      <w:r w:rsidR="004A5D78" w:rsidRPr="00FE6457">
        <w:rPr>
          <w:color w:val="000000"/>
          <w:sz w:val="28"/>
          <w:szCs w:val="28"/>
          <w:lang w:val="vi-VN" w:eastAsia="vi-VN"/>
        </w:rPr>
        <w:t>điều lệ, quy chế nhà trường, quy c</w:t>
      </w:r>
      <w:r w:rsidR="00FA1660" w:rsidRPr="00FE6457">
        <w:rPr>
          <w:color w:val="000000"/>
          <w:sz w:val="28"/>
          <w:szCs w:val="28"/>
          <w:lang w:val="vi-VN" w:eastAsia="vi-VN"/>
        </w:rPr>
        <w:t>hế kiểm tra, đánh giá, xếp loại</w:t>
      </w:r>
      <w:r w:rsidR="004A5D78" w:rsidRPr="00FE6457">
        <w:rPr>
          <w:color w:val="000000"/>
          <w:sz w:val="28"/>
          <w:szCs w:val="28"/>
          <w:lang w:val="vi-VN" w:eastAsia="vi-VN"/>
        </w:rPr>
        <w:t>, nội quy</w:t>
      </w:r>
      <w:r w:rsidR="004A5D78" w:rsidRPr="00FE6457">
        <w:rPr>
          <w:color w:val="000000"/>
          <w:sz w:val="28"/>
          <w:szCs w:val="28"/>
          <w:lang w:eastAsia="vi-VN"/>
        </w:rPr>
        <w:t xml:space="preserve"> học sinh và các thông tin cần phải công khai trên trang thông tin điện tử của nhà trường; </w:t>
      </w:r>
      <w:r w:rsidR="00FA1660" w:rsidRPr="00FE6457">
        <w:rPr>
          <w:color w:val="000000"/>
          <w:sz w:val="28"/>
          <w:szCs w:val="28"/>
          <w:lang w:eastAsia="vi-VN"/>
        </w:rPr>
        <w:t xml:space="preserve">đẩy mạnh </w:t>
      </w:r>
      <w:r w:rsidR="004A5D78" w:rsidRPr="00FE6457">
        <w:rPr>
          <w:color w:val="000000"/>
          <w:sz w:val="28"/>
          <w:szCs w:val="28"/>
          <w:lang w:eastAsia="vi-VN"/>
        </w:rPr>
        <w:t xml:space="preserve">hoạt động phối hợp giữa nhà trường </w:t>
      </w:r>
      <w:r w:rsidR="00FA1660" w:rsidRPr="00FE6457">
        <w:rPr>
          <w:color w:val="000000"/>
          <w:sz w:val="28"/>
          <w:szCs w:val="28"/>
          <w:lang w:eastAsia="vi-VN"/>
        </w:rPr>
        <w:t>-</w:t>
      </w:r>
      <w:r w:rsidR="004A5D78" w:rsidRPr="00FE6457">
        <w:rPr>
          <w:color w:val="000000"/>
          <w:sz w:val="28"/>
          <w:szCs w:val="28"/>
          <w:lang w:eastAsia="vi-VN"/>
        </w:rPr>
        <w:t xml:space="preserve"> gia đình </w:t>
      </w:r>
      <w:r w:rsidR="00FA1660" w:rsidRPr="00FE6457">
        <w:rPr>
          <w:color w:val="000000"/>
          <w:sz w:val="28"/>
          <w:szCs w:val="28"/>
          <w:lang w:eastAsia="vi-VN"/>
        </w:rPr>
        <w:t xml:space="preserve">– xã hội </w:t>
      </w:r>
      <w:r w:rsidR="007D16FB" w:rsidRPr="00FE6457">
        <w:rPr>
          <w:color w:val="000000"/>
          <w:sz w:val="28"/>
          <w:szCs w:val="28"/>
          <w:lang w:eastAsia="vi-VN"/>
        </w:rPr>
        <w:t>trong việ</w:t>
      </w:r>
      <w:r w:rsidR="00F144FD">
        <w:rPr>
          <w:color w:val="000000"/>
          <w:sz w:val="28"/>
          <w:szCs w:val="28"/>
          <w:lang w:eastAsia="vi-VN"/>
        </w:rPr>
        <w:t>c giáo dục đạo đức cho học sinh;</w:t>
      </w:r>
    </w:p>
    <w:p w14:paraId="5AF0A54D" w14:textId="77777777" w:rsidR="007D06AB" w:rsidRPr="00F144FD" w:rsidRDefault="007D06AB" w:rsidP="007D06AB">
      <w:pPr>
        <w:spacing w:before="120" w:after="120"/>
        <w:ind w:firstLine="426"/>
        <w:jc w:val="both"/>
        <w:rPr>
          <w:sz w:val="28"/>
          <w:szCs w:val="28"/>
          <w:bdr w:val="none" w:sz="0" w:space="0" w:color="auto" w:frame="1"/>
          <w:shd w:val="clear" w:color="auto" w:fill="FFFFFF"/>
        </w:rPr>
      </w:pPr>
      <w:r>
        <w:rPr>
          <w:color w:val="000000"/>
          <w:sz w:val="28"/>
          <w:szCs w:val="28"/>
          <w:lang w:eastAsia="vi-VN"/>
        </w:rPr>
        <w:t xml:space="preserve">  - </w:t>
      </w:r>
      <w:r w:rsidRPr="00FE6457">
        <w:rPr>
          <w:sz w:val="28"/>
          <w:szCs w:val="28"/>
          <w:lang w:val="vi-VN"/>
        </w:rPr>
        <w:t>Triển khai “Tháng cao điểm an toàn giao thông cho học sinh, sinh viên</w:t>
      </w:r>
      <w:r w:rsidR="00611E80">
        <w:rPr>
          <w:sz w:val="28"/>
          <w:szCs w:val="28"/>
        </w:rPr>
        <w:t>”</w:t>
      </w:r>
      <w:r w:rsidRPr="00FE6457">
        <w:rPr>
          <w:sz w:val="28"/>
          <w:szCs w:val="28"/>
          <w:lang w:val="vi-VN"/>
        </w:rPr>
        <w:t xml:space="preserve"> các nhà trường đẩy mạnh tuyên truyền, giáo dục các quy định của pháp luật về an toàn giao thông cho học sinh, sinh viên; chỉ đạo việc ký cam kết chấp hành quy định an toàn giao thông giữa nhà trường với gia đình và học sinh; phối hợp với cơ quan chức năng, chính quyền địa phương bảo đảm trật tự, an toàn giao thông khu vực cổng trường học, không để xảy ra ùn tắc giao thông trong ngày khai giảng</w:t>
      </w:r>
      <w:r w:rsidR="00F144FD">
        <w:rPr>
          <w:sz w:val="28"/>
          <w:szCs w:val="28"/>
        </w:rPr>
        <w:t>;</w:t>
      </w:r>
    </w:p>
    <w:p w14:paraId="5D025D47" w14:textId="77777777" w:rsidR="007D06AB" w:rsidRPr="00FE6457" w:rsidRDefault="007D06AB" w:rsidP="00EB6367">
      <w:pPr>
        <w:spacing w:before="120" w:after="120"/>
        <w:ind w:firstLine="720"/>
        <w:jc w:val="both"/>
        <w:rPr>
          <w:color w:val="000000"/>
          <w:sz w:val="28"/>
          <w:szCs w:val="28"/>
          <w:lang w:eastAsia="vi-VN"/>
        </w:rPr>
      </w:pPr>
    </w:p>
    <w:p w14:paraId="3EC1529F" w14:textId="77777777" w:rsidR="00BA2A7B" w:rsidRPr="00FE6457" w:rsidRDefault="006C065F" w:rsidP="00BA2A7B">
      <w:pPr>
        <w:spacing w:before="120" w:after="120"/>
        <w:ind w:firstLine="720"/>
        <w:jc w:val="both"/>
        <w:rPr>
          <w:color w:val="000000"/>
          <w:sz w:val="28"/>
          <w:szCs w:val="28"/>
          <w:lang w:eastAsia="vi-VN"/>
        </w:rPr>
      </w:pPr>
      <w:r w:rsidRPr="00FE6457">
        <w:rPr>
          <w:color w:val="000000"/>
          <w:sz w:val="28"/>
          <w:szCs w:val="28"/>
          <w:lang w:eastAsia="vi-VN"/>
        </w:rPr>
        <w:lastRenderedPageBreak/>
        <w:t>- Thực hiện công khai các khoản thu, chi đầu năm học theo đúng các quy định hiện hành</w:t>
      </w:r>
      <w:r w:rsidR="00C57A22" w:rsidRPr="00FE6457">
        <w:rPr>
          <w:color w:val="000000"/>
          <w:sz w:val="28"/>
          <w:szCs w:val="28"/>
          <w:lang w:eastAsia="vi-VN"/>
        </w:rPr>
        <w:t>.</w:t>
      </w:r>
    </w:p>
    <w:p w14:paraId="198B71D5" w14:textId="77777777" w:rsidR="00BA2A7B" w:rsidRPr="00FE6457" w:rsidRDefault="00ED3F5C" w:rsidP="00680F5F">
      <w:pPr>
        <w:spacing w:before="120" w:after="120"/>
        <w:ind w:left="360"/>
        <w:jc w:val="both"/>
        <w:rPr>
          <w:b/>
          <w:sz w:val="28"/>
          <w:szCs w:val="28"/>
        </w:rPr>
      </w:pPr>
      <w:r w:rsidRPr="00FE6457">
        <w:rPr>
          <w:b/>
          <w:sz w:val="28"/>
          <w:szCs w:val="28"/>
        </w:rPr>
        <w:t xml:space="preserve">2. </w:t>
      </w:r>
      <w:r w:rsidR="007D16FB" w:rsidRPr="00FE6457">
        <w:rPr>
          <w:b/>
          <w:sz w:val="28"/>
          <w:szCs w:val="28"/>
        </w:rPr>
        <w:t xml:space="preserve">Về công tác tổ chức </w:t>
      </w:r>
      <w:r w:rsidRPr="00FE6457">
        <w:rPr>
          <w:b/>
          <w:sz w:val="28"/>
          <w:szCs w:val="28"/>
        </w:rPr>
        <w:t xml:space="preserve">các hoạt động </w:t>
      </w:r>
      <w:r w:rsidR="001A32BF" w:rsidRPr="00FE6457">
        <w:rPr>
          <w:b/>
          <w:sz w:val="28"/>
          <w:szCs w:val="28"/>
        </w:rPr>
        <w:t xml:space="preserve">chào đón học sinh </w:t>
      </w:r>
      <w:r w:rsidR="005B4011" w:rsidRPr="00FE6457">
        <w:rPr>
          <w:b/>
          <w:sz w:val="28"/>
          <w:szCs w:val="28"/>
        </w:rPr>
        <w:t xml:space="preserve">lớp </w:t>
      </w:r>
      <w:r w:rsidR="001A32BF" w:rsidRPr="00FE6457">
        <w:rPr>
          <w:b/>
          <w:sz w:val="28"/>
          <w:szCs w:val="28"/>
        </w:rPr>
        <w:t>đầu cấp</w:t>
      </w:r>
    </w:p>
    <w:p w14:paraId="159ACA94" w14:textId="77777777" w:rsidR="00680F5F" w:rsidRPr="00F144FD" w:rsidRDefault="00680F5F" w:rsidP="00680F5F">
      <w:pPr>
        <w:spacing w:before="120" w:after="120"/>
        <w:ind w:firstLine="720"/>
        <w:jc w:val="both"/>
        <w:rPr>
          <w:sz w:val="28"/>
          <w:szCs w:val="28"/>
        </w:rPr>
      </w:pPr>
      <w:r w:rsidRPr="00FE6457">
        <w:rPr>
          <w:sz w:val="28"/>
          <w:szCs w:val="28"/>
        </w:rPr>
        <w:t>- Xây dựng kế hoạch tổ chức các hoạt động vui tươi, hấp dẫn, an toàn</w:t>
      </w:r>
      <w:r w:rsidR="000E0034" w:rsidRPr="00FE6457">
        <w:rPr>
          <w:sz w:val="28"/>
          <w:szCs w:val="28"/>
        </w:rPr>
        <w:t>, phù hợp với lứa tuổi học sinh, điều kiện của nhà trường</w:t>
      </w:r>
      <w:r w:rsidR="006F2451" w:rsidRPr="00FE6457">
        <w:rPr>
          <w:sz w:val="28"/>
          <w:szCs w:val="28"/>
        </w:rPr>
        <w:t xml:space="preserve"> trong</w:t>
      </w:r>
      <w:r w:rsidR="000E0034" w:rsidRPr="00FE6457">
        <w:rPr>
          <w:sz w:val="28"/>
          <w:szCs w:val="28"/>
        </w:rPr>
        <w:t xml:space="preserve"> tình hình thực hiện phòng, chống dịch bệnh Covid -19</w:t>
      </w:r>
      <w:r w:rsidRPr="00FE6457">
        <w:rPr>
          <w:sz w:val="28"/>
          <w:szCs w:val="28"/>
        </w:rPr>
        <w:t xml:space="preserve"> để chào đón học sinh các lớp đầu cấp</w:t>
      </w:r>
      <w:r w:rsidR="00F144FD">
        <w:rPr>
          <w:sz w:val="28"/>
          <w:szCs w:val="28"/>
        </w:rPr>
        <w:t>;</w:t>
      </w:r>
    </w:p>
    <w:p w14:paraId="6E5A4D34" w14:textId="77777777" w:rsidR="00D35E58" w:rsidRPr="00F144FD" w:rsidRDefault="007D16FB" w:rsidP="00EB6367">
      <w:pPr>
        <w:spacing w:before="120" w:after="120"/>
        <w:ind w:firstLine="720"/>
        <w:jc w:val="both"/>
        <w:rPr>
          <w:sz w:val="28"/>
          <w:szCs w:val="28"/>
        </w:rPr>
      </w:pPr>
      <w:r w:rsidRPr="00FE6457">
        <w:rPr>
          <w:sz w:val="28"/>
          <w:szCs w:val="28"/>
        </w:rPr>
        <w:t>-</w:t>
      </w:r>
      <w:r w:rsidR="00D35E58" w:rsidRPr="00FE6457">
        <w:rPr>
          <w:sz w:val="28"/>
          <w:szCs w:val="28"/>
        </w:rPr>
        <w:t xml:space="preserve"> Tập trung </w:t>
      </w:r>
      <w:r w:rsidR="000235E4" w:rsidRPr="00FE6457">
        <w:rPr>
          <w:sz w:val="28"/>
          <w:szCs w:val="28"/>
        </w:rPr>
        <w:t xml:space="preserve">giới thiệu về truyền thống </w:t>
      </w:r>
      <w:r w:rsidR="00125173" w:rsidRPr="00FE6457">
        <w:rPr>
          <w:sz w:val="28"/>
          <w:szCs w:val="28"/>
          <w:lang w:val="vi-VN"/>
        </w:rPr>
        <w:t>và các hoạt động của nhà trường</w:t>
      </w:r>
      <w:r w:rsidR="00BA2A7B" w:rsidRPr="00FE6457">
        <w:rPr>
          <w:sz w:val="28"/>
          <w:szCs w:val="28"/>
        </w:rPr>
        <w:t xml:space="preserve">; </w:t>
      </w:r>
      <w:r w:rsidR="00A45BDB" w:rsidRPr="00FE6457">
        <w:rPr>
          <w:sz w:val="28"/>
          <w:szCs w:val="28"/>
        </w:rPr>
        <w:t>h</w:t>
      </w:r>
      <w:r w:rsidR="00B30E6C" w:rsidRPr="00FE6457">
        <w:rPr>
          <w:sz w:val="28"/>
          <w:szCs w:val="28"/>
        </w:rPr>
        <w:t xml:space="preserve">oạt </w:t>
      </w:r>
      <w:r w:rsidR="00A55F68" w:rsidRPr="00FE6457">
        <w:rPr>
          <w:sz w:val="28"/>
          <w:szCs w:val="28"/>
        </w:rPr>
        <w:t xml:space="preserve">động của tổ chức Đoàn </w:t>
      </w:r>
      <w:r w:rsidR="007B48B3" w:rsidRPr="00FE6457">
        <w:rPr>
          <w:sz w:val="28"/>
          <w:szCs w:val="28"/>
        </w:rPr>
        <w:t>TNCS</w:t>
      </w:r>
      <w:r w:rsidR="00A55F68" w:rsidRPr="00FE6457">
        <w:rPr>
          <w:sz w:val="28"/>
          <w:szCs w:val="28"/>
        </w:rPr>
        <w:t xml:space="preserve"> Hồ Chí </w:t>
      </w:r>
      <w:r w:rsidR="00D35E58" w:rsidRPr="00FE6457">
        <w:rPr>
          <w:sz w:val="28"/>
          <w:szCs w:val="28"/>
        </w:rPr>
        <w:t xml:space="preserve">Minh, Đội </w:t>
      </w:r>
      <w:r w:rsidR="00F92B9E">
        <w:rPr>
          <w:sz w:val="28"/>
          <w:szCs w:val="28"/>
        </w:rPr>
        <w:t>Thiếu niên Tiền phong Hồ Chí Minh</w:t>
      </w:r>
      <w:r w:rsidR="00D35E58" w:rsidRPr="00FE6457">
        <w:rPr>
          <w:sz w:val="28"/>
          <w:szCs w:val="28"/>
        </w:rPr>
        <w:t xml:space="preserve">, </w:t>
      </w:r>
      <w:r w:rsidR="00A45BDB" w:rsidRPr="00FE6457">
        <w:rPr>
          <w:sz w:val="28"/>
          <w:szCs w:val="28"/>
        </w:rPr>
        <w:t>g</w:t>
      </w:r>
      <w:r w:rsidR="003905DF" w:rsidRPr="00FE6457">
        <w:rPr>
          <w:sz w:val="28"/>
          <w:szCs w:val="28"/>
        </w:rPr>
        <w:t xml:space="preserve">iới </w:t>
      </w:r>
      <w:r w:rsidR="001A32BF" w:rsidRPr="00FE6457">
        <w:rPr>
          <w:sz w:val="28"/>
          <w:szCs w:val="28"/>
        </w:rPr>
        <w:t>thiệu bộ máy tổ chức</w:t>
      </w:r>
      <w:r w:rsidR="00125173" w:rsidRPr="00FE6457">
        <w:rPr>
          <w:sz w:val="28"/>
          <w:szCs w:val="28"/>
        </w:rPr>
        <w:t>, cơ sở vật chất của nhà trường; giới thiệu các hoạt động giáo dục,</w:t>
      </w:r>
      <w:r w:rsidR="00125173" w:rsidRPr="00FE6457">
        <w:rPr>
          <w:sz w:val="28"/>
          <w:szCs w:val="28"/>
          <w:lang w:val="vi-VN"/>
        </w:rPr>
        <w:t xml:space="preserve"> chương trình giáo dục, phương pháp học</w:t>
      </w:r>
      <w:r w:rsidR="00F144FD">
        <w:rPr>
          <w:sz w:val="28"/>
          <w:szCs w:val="28"/>
          <w:lang w:val="vi-VN"/>
        </w:rPr>
        <w:t xml:space="preserve"> tập và rèn luyện ở trường, lớp</w:t>
      </w:r>
      <w:r w:rsidR="00F144FD">
        <w:rPr>
          <w:sz w:val="28"/>
          <w:szCs w:val="28"/>
        </w:rPr>
        <w:t>;</w:t>
      </w:r>
    </w:p>
    <w:p w14:paraId="1950C1FF" w14:textId="77777777" w:rsidR="00125173" w:rsidRPr="00FE6457" w:rsidRDefault="006F2382" w:rsidP="00467140">
      <w:pPr>
        <w:spacing w:before="120" w:after="120"/>
        <w:ind w:firstLine="720"/>
        <w:jc w:val="both"/>
        <w:rPr>
          <w:color w:val="000000"/>
          <w:sz w:val="28"/>
          <w:szCs w:val="28"/>
          <w:lang w:eastAsia="vi-VN"/>
        </w:rPr>
      </w:pPr>
      <w:r w:rsidRPr="00FE6457">
        <w:rPr>
          <w:sz w:val="28"/>
          <w:szCs w:val="28"/>
        </w:rPr>
        <w:t>-</w:t>
      </w:r>
      <w:r w:rsidR="00611E80">
        <w:rPr>
          <w:sz w:val="28"/>
          <w:szCs w:val="28"/>
        </w:rPr>
        <w:t xml:space="preserve"> </w:t>
      </w:r>
      <w:r w:rsidR="003905DF" w:rsidRPr="00FE6457">
        <w:rPr>
          <w:color w:val="000000"/>
          <w:sz w:val="28"/>
          <w:szCs w:val="28"/>
          <w:lang w:eastAsia="vi-VN"/>
        </w:rPr>
        <w:t xml:space="preserve">Phổ biến </w:t>
      </w:r>
      <w:r w:rsidR="003905DF" w:rsidRPr="00FE6457">
        <w:rPr>
          <w:color w:val="000000"/>
          <w:sz w:val="28"/>
          <w:szCs w:val="28"/>
          <w:lang w:val="vi-VN" w:eastAsia="vi-VN"/>
        </w:rPr>
        <w:t xml:space="preserve">Điều lệ, </w:t>
      </w:r>
      <w:r w:rsidR="001E04A1" w:rsidRPr="00FE6457">
        <w:rPr>
          <w:color w:val="000000"/>
          <w:sz w:val="28"/>
          <w:szCs w:val="28"/>
          <w:lang w:eastAsia="vi-VN"/>
        </w:rPr>
        <w:t xml:space="preserve">nội quy, </w:t>
      </w:r>
      <w:r w:rsidR="003905DF" w:rsidRPr="00FE6457">
        <w:rPr>
          <w:color w:val="000000"/>
          <w:sz w:val="28"/>
          <w:szCs w:val="28"/>
          <w:lang w:val="vi-VN" w:eastAsia="vi-VN"/>
        </w:rPr>
        <w:t>quy chế nhà trường, quy chế kiểm tra, đánh giá, xếp loại học sinh về học tập và rèn luyện, nội quy</w:t>
      </w:r>
      <w:r w:rsidR="00B30E6C" w:rsidRPr="00FE6457">
        <w:rPr>
          <w:color w:val="000000"/>
          <w:sz w:val="28"/>
          <w:szCs w:val="28"/>
          <w:lang w:val="vi-VN" w:eastAsia="vi-VN"/>
        </w:rPr>
        <w:t xml:space="preserve"> và các quy định của nhà trường.</w:t>
      </w:r>
    </w:p>
    <w:p w14:paraId="4A2F2216" w14:textId="77777777" w:rsidR="000235E4" w:rsidRPr="00FE6457" w:rsidRDefault="00A55F68" w:rsidP="00EB6367">
      <w:pPr>
        <w:spacing w:before="120" w:after="120"/>
        <w:ind w:left="360"/>
        <w:jc w:val="both"/>
        <w:rPr>
          <w:b/>
          <w:sz w:val="28"/>
          <w:szCs w:val="28"/>
        </w:rPr>
      </w:pPr>
      <w:r w:rsidRPr="00FE6457">
        <w:rPr>
          <w:b/>
          <w:sz w:val="28"/>
          <w:szCs w:val="28"/>
        </w:rPr>
        <w:t xml:space="preserve">3. </w:t>
      </w:r>
      <w:r w:rsidR="006F2382" w:rsidRPr="00FE6457">
        <w:rPr>
          <w:b/>
          <w:sz w:val="28"/>
          <w:szCs w:val="28"/>
        </w:rPr>
        <w:t xml:space="preserve">Về công tác tổ chức </w:t>
      </w:r>
      <w:r w:rsidR="005B4011" w:rsidRPr="00FE6457">
        <w:rPr>
          <w:b/>
          <w:sz w:val="28"/>
          <w:szCs w:val="28"/>
        </w:rPr>
        <w:t xml:space="preserve">Lễ </w:t>
      </w:r>
      <w:r w:rsidRPr="00FE6457">
        <w:rPr>
          <w:b/>
          <w:sz w:val="28"/>
          <w:szCs w:val="28"/>
        </w:rPr>
        <w:t>kha</w:t>
      </w:r>
      <w:r w:rsidR="005B4011" w:rsidRPr="00FE6457">
        <w:rPr>
          <w:b/>
          <w:sz w:val="28"/>
          <w:szCs w:val="28"/>
        </w:rPr>
        <w:t>i giảng năm học 20</w:t>
      </w:r>
      <w:r w:rsidR="000E0034" w:rsidRPr="00FE6457">
        <w:rPr>
          <w:b/>
          <w:sz w:val="28"/>
          <w:szCs w:val="28"/>
        </w:rPr>
        <w:t>20</w:t>
      </w:r>
      <w:r w:rsidR="005B4011" w:rsidRPr="00FE6457">
        <w:rPr>
          <w:b/>
          <w:sz w:val="28"/>
          <w:szCs w:val="28"/>
        </w:rPr>
        <w:t>-20</w:t>
      </w:r>
      <w:r w:rsidR="00D10A7C" w:rsidRPr="00FE6457">
        <w:rPr>
          <w:b/>
          <w:sz w:val="28"/>
          <w:szCs w:val="28"/>
        </w:rPr>
        <w:t>2</w:t>
      </w:r>
      <w:r w:rsidR="000E0034" w:rsidRPr="00FE6457">
        <w:rPr>
          <w:b/>
          <w:sz w:val="28"/>
          <w:szCs w:val="28"/>
        </w:rPr>
        <w:t>1</w:t>
      </w:r>
    </w:p>
    <w:p w14:paraId="0D3B86A7" w14:textId="77777777" w:rsidR="006F2382" w:rsidRPr="00FE6457" w:rsidRDefault="00D35E58" w:rsidP="00EB6367">
      <w:pPr>
        <w:spacing w:before="120" w:after="120"/>
        <w:ind w:firstLine="426"/>
        <w:jc w:val="both"/>
        <w:rPr>
          <w:sz w:val="28"/>
          <w:szCs w:val="28"/>
        </w:rPr>
      </w:pPr>
      <w:r w:rsidRPr="00FE6457">
        <w:rPr>
          <w:sz w:val="28"/>
          <w:szCs w:val="28"/>
        </w:rPr>
        <w:t xml:space="preserve">- </w:t>
      </w:r>
      <w:r w:rsidR="00A55F68" w:rsidRPr="00FE6457">
        <w:rPr>
          <w:sz w:val="28"/>
          <w:szCs w:val="28"/>
        </w:rPr>
        <w:t xml:space="preserve">Xây dựng kế hoạch </w:t>
      </w:r>
      <w:r w:rsidR="003905DF" w:rsidRPr="00FE6457">
        <w:rPr>
          <w:sz w:val="28"/>
          <w:szCs w:val="28"/>
        </w:rPr>
        <w:t xml:space="preserve">Lễ </w:t>
      </w:r>
      <w:r w:rsidR="004922C6">
        <w:rPr>
          <w:sz w:val="28"/>
          <w:szCs w:val="28"/>
        </w:rPr>
        <w:t>K</w:t>
      </w:r>
      <w:r w:rsidR="003905DF" w:rsidRPr="00FE6457">
        <w:rPr>
          <w:sz w:val="28"/>
          <w:szCs w:val="28"/>
        </w:rPr>
        <w:t>hai giảng năm học 20</w:t>
      </w:r>
      <w:r w:rsidR="000E0034" w:rsidRPr="00FE6457">
        <w:rPr>
          <w:sz w:val="28"/>
          <w:szCs w:val="28"/>
        </w:rPr>
        <w:t>20</w:t>
      </w:r>
      <w:r w:rsidR="003905DF" w:rsidRPr="00FE6457">
        <w:rPr>
          <w:sz w:val="28"/>
          <w:szCs w:val="28"/>
        </w:rPr>
        <w:t>-20</w:t>
      </w:r>
      <w:r w:rsidR="00E2019B">
        <w:rPr>
          <w:sz w:val="28"/>
          <w:szCs w:val="28"/>
        </w:rPr>
        <w:t>21,</w:t>
      </w:r>
      <w:r w:rsidR="00906108" w:rsidRPr="00FE6457">
        <w:rPr>
          <w:sz w:val="28"/>
          <w:szCs w:val="28"/>
        </w:rPr>
        <w:t xml:space="preserve"> phân công rõ trách nhiệm của từng thành viên phụ trách,</w:t>
      </w:r>
      <w:r w:rsidR="006F2382" w:rsidRPr="00FE6457">
        <w:rPr>
          <w:sz w:val="28"/>
          <w:szCs w:val="28"/>
        </w:rPr>
        <w:t xml:space="preserve"> đảm bảo </w:t>
      </w:r>
      <w:r w:rsidR="00906108" w:rsidRPr="00FE6457">
        <w:rPr>
          <w:sz w:val="28"/>
          <w:szCs w:val="28"/>
          <w:lang w:val="vi-VN"/>
        </w:rPr>
        <w:t xml:space="preserve">được chuẩn bị chu đáo, </w:t>
      </w:r>
      <w:r w:rsidR="00EB0756" w:rsidRPr="00FE6457">
        <w:rPr>
          <w:sz w:val="28"/>
          <w:szCs w:val="28"/>
        </w:rPr>
        <w:t>an toàn, ngắn gọn;</w:t>
      </w:r>
    </w:p>
    <w:p w14:paraId="3FA97448" w14:textId="77777777" w:rsidR="00F92B9E" w:rsidRDefault="00EB0756" w:rsidP="008338CA">
      <w:pPr>
        <w:spacing w:before="120" w:after="120"/>
        <w:ind w:firstLine="426"/>
        <w:jc w:val="both"/>
        <w:rPr>
          <w:sz w:val="28"/>
          <w:szCs w:val="28"/>
        </w:rPr>
      </w:pPr>
      <w:r w:rsidRPr="00FE6457">
        <w:rPr>
          <w:sz w:val="28"/>
          <w:szCs w:val="28"/>
        </w:rPr>
        <w:t xml:space="preserve">- </w:t>
      </w:r>
      <w:r w:rsidR="00A55F68" w:rsidRPr="00FE6457">
        <w:rPr>
          <w:sz w:val="28"/>
          <w:szCs w:val="28"/>
        </w:rPr>
        <w:t xml:space="preserve">Tổ chức </w:t>
      </w:r>
      <w:r w:rsidR="003905DF" w:rsidRPr="00FE6457">
        <w:rPr>
          <w:sz w:val="28"/>
          <w:szCs w:val="28"/>
        </w:rPr>
        <w:t xml:space="preserve">Lễ </w:t>
      </w:r>
      <w:r w:rsidR="004922C6">
        <w:rPr>
          <w:sz w:val="28"/>
          <w:szCs w:val="28"/>
        </w:rPr>
        <w:t>K</w:t>
      </w:r>
      <w:r w:rsidR="003905DF" w:rsidRPr="00FE6457">
        <w:rPr>
          <w:sz w:val="28"/>
          <w:szCs w:val="28"/>
        </w:rPr>
        <w:t xml:space="preserve">hai giảng </w:t>
      </w:r>
      <w:r w:rsidRPr="00FE6457">
        <w:rPr>
          <w:sz w:val="28"/>
          <w:szCs w:val="28"/>
        </w:rPr>
        <w:t>năm học 2020</w:t>
      </w:r>
      <w:r w:rsidR="003905DF" w:rsidRPr="00FE6457">
        <w:rPr>
          <w:sz w:val="28"/>
          <w:szCs w:val="28"/>
        </w:rPr>
        <w:t>-20</w:t>
      </w:r>
      <w:r w:rsidRPr="00FE6457">
        <w:rPr>
          <w:sz w:val="28"/>
          <w:szCs w:val="28"/>
        </w:rPr>
        <w:t>21</w:t>
      </w:r>
      <w:r w:rsidR="003905DF" w:rsidRPr="00FE6457">
        <w:rPr>
          <w:sz w:val="28"/>
          <w:szCs w:val="28"/>
        </w:rPr>
        <w:t xml:space="preserve"> </w:t>
      </w:r>
      <w:r w:rsidR="00F92B9E">
        <w:rPr>
          <w:sz w:val="28"/>
          <w:szCs w:val="28"/>
        </w:rPr>
        <w:t xml:space="preserve">đồng loạt </w:t>
      </w:r>
      <w:r w:rsidR="003905DF" w:rsidRPr="00FE6457">
        <w:rPr>
          <w:sz w:val="28"/>
          <w:szCs w:val="28"/>
        </w:rPr>
        <w:t xml:space="preserve">vào </w:t>
      </w:r>
      <w:r w:rsidR="001E04A1" w:rsidRPr="00FE6457">
        <w:rPr>
          <w:sz w:val="28"/>
          <w:szCs w:val="28"/>
        </w:rPr>
        <w:t xml:space="preserve">buổi sáng </w:t>
      </w:r>
      <w:r w:rsidR="00E56A0E" w:rsidRPr="00FE6457">
        <w:rPr>
          <w:sz w:val="28"/>
          <w:szCs w:val="28"/>
        </w:rPr>
        <w:t>ngày 5 tháng 9 năm 20</w:t>
      </w:r>
      <w:r w:rsidRPr="00FE6457">
        <w:rPr>
          <w:sz w:val="28"/>
          <w:szCs w:val="28"/>
        </w:rPr>
        <w:t>20</w:t>
      </w:r>
      <w:r w:rsidR="00E56A0E" w:rsidRPr="00FE6457">
        <w:rPr>
          <w:sz w:val="28"/>
          <w:szCs w:val="28"/>
        </w:rPr>
        <w:t xml:space="preserve">; </w:t>
      </w:r>
    </w:p>
    <w:p w14:paraId="62DED029" w14:textId="77777777" w:rsidR="008338CA" w:rsidRPr="00FE6457" w:rsidRDefault="00EB0756" w:rsidP="008338CA">
      <w:pPr>
        <w:spacing w:before="120" w:after="120"/>
        <w:ind w:firstLine="426"/>
        <w:jc w:val="both"/>
        <w:rPr>
          <w:sz w:val="28"/>
          <w:szCs w:val="28"/>
        </w:rPr>
      </w:pPr>
      <w:r w:rsidRPr="00FE6457">
        <w:rPr>
          <w:sz w:val="28"/>
          <w:szCs w:val="28"/>
        </w:rPr>
        <w:t>- Thực hiện nghiêm các chỉ đạo của Trung ương và thành phố, nhất là thực hiện đầy đủ các biệ</w:t>
      </w:r>
      <w:r w:rsidR="008338CA" w:rsidRPr="00FE6457">
        <w:rPr>
          <w:sz w:val="28"/>
          <w:szCs w:val="28"/>
        </w:rPr>
        <w:t xml:space="preserve">n pháp phòng ngừa dịch </w:t>
      </w:r>
      <w:r w:rsidR="004922C6">
        <w:rPr>
          <w:sz w:val="28"/>
          <w:szCs w:val="28"/>
        </w:rPr>
        <w:t>Covid</w:t>
      </w:r>
      <w:r w:rsidR="008338CA" w:rsidRPr="00FE6457">
        <w:rPr>
          <w:sz w:val="28"/>
          <w:szCs w:val="28"/>
        </w:rPr>
        <w:t>-19</w:t>
      </w:r>
      <w:r w:rsidRPr="00FE6457">
        <w:rPr>
          <w:sz w:val="28"/>
          <w:szCs w:val="28"/>
        </w:rPr>
        <w:t xml:space="preserve"> phương án tổ chức Lễ</w:t>
      </w:r>
      <w:r w:rsidR="00467140" w:rsidRPr="00FE6457">
        <w:rPr>
          <w:sz w:val="28"/>
          <w:szCs w:val="28"/>
        </w:rPr>
        <w:t xml:space="preserve"> Khai giảng</w:t>
      </w:r>
      <w:r w:rsidRPr="00FE6457">
        <w:rPr>
          <w:sz w:val="28"/>
          <w:szCs w:val="28"/>
        </w:rPr>
        <w:t xml:space="preserve"> như sau:</w:t>
      </w:r>
    </w:p>
    <w:p w14:paraId="18E4A537" w14:textId="77777777" w:rsidR="00EB0756" w:rsidRPr="00FE6457" w:rsidRDefault="008338CA" w:rsidP="008338CA">
      <w:pPr>
        <w:spacing w:before="120" w:after="120"/>
        <w:ind w:firstLine="426"/>
        <w:jc w:val="both"/>
        <w:rPr>
          <w:sz w:val="28"/>
          <w:szCs w:val="28"/>
        </w:rPr>
      </w:pPr>
      <w:r w:rsidRPr="00FE6457">
        <w:rPr>
          <w:sz w:val="28"/>
          <w:szCs w:val="28"/>
        </w:rPr>
        <w:t xml:space="preserve">+ Tập trung đại diện học sinh các khối lớp tham dự Lễ; mỗi lớp từ 10 đến 20 học sinh </w:t>
      </w:r>
      <w:r w:rsidRPr="00FE6457">
        <w:rPr>
          <w:b/>
          <w:sz w:val="28"/>
          <w:szCs w:val="28"/>
        </w:rPr>
        <w:t>(riêng học sinh các lớp đầu cấp dự đầy đủ)</w:t>
      </w:r>
      <w:r w:rsidR="00467140" w:rsidRPr="00FE6457">
        <w:rPr>
          <w:sz w:val="28"/>
          <w:szCs w:val="28"/>
        </w:rPr>
        <w:t>;</w:t>
      </w:r>
    </w:p>
    <w:p w14:paraId="16A2ED2C" w14:textId="77777777" w:rsidR="008338CA" w:rsidRPr="00FE6457" w:rsidRDefault="008338CA" w:rsidP="00906108">
      <w:pPr>
        <w:spacing w:before="120" w:after="120"/>
        <w:ind w:firstLine="426"/>
        <w:jc w:val="both"/>
        <w:rPr>
          <w:sz w:val="28"/>
          <w:szCs w:val="28"/>
        </w:rPr>
      </w:pPr>
      <w:r w:rsidRPr="00FE6457">
        <w:rPr>
          <w:sz w:val="28"/>
          <w:szCs w:val="28"/>
        </w:rPr>
        <w:t>+</w:t>
      </w:r>
      <w:r w:rsidR="00AC57CF" w:rsidRPr="00FE6457">
        <w:rPr>
          <w:sz w:val="28"/>
          <w:szCs w:val="28"/>
          <w:lang w:val="vi-VN"/>
        </w:rPr>
        <w:t xml:space="preserve"> C</w:t>
      </w:r>
      <w:r w:rsidR="001E04A1" w:rsidRPr="00FE6457">
        <w:rPr>
          <w:sz w:val="28"/>
          <w:szCs w:val="28"/>
        </w:rPr>
        <w:t xml:space="preserve">hương trình </w:t>
      </w:r>
      <w:r w:rsidR="00906108" w:rsidRPr="00FE6457">
        <w:rPr>
          <w:sz w:val="28"/>
          <w:szCs w:val="28"/>
          <w:lang w:val="vi-VN"/>
        </w:rPr>
        <w:t xml:space="preserve">Lễ </w:t>
      </w:r>
      <w:r w:rsidRPr="00FE6457">
        <w:rPr>
          <w:sz w:val="28"/>
          <w:szCs w:val="28"/>
        </w:rPr>
        <w:t>K</w:t>
      </w:r>
      <w:r w:rsidR="001E04A1" w:rsidRPr="00FE6457">
        <w:rPr>
          <w:sz w:val="28"/>
          <w:szCs w:val="28"/>
        </w:rPr>
        <w:t xml:space="preserve">hai giảng </w:t>
      </w:r>
      <w:r w:rsidRPr="00FE6457">
        <w:rPr>
          <w:sz w:val="28"/>
          <w:szCs w:val="28"/>
        </w:rPr>
        <w:t>(ngắn gọn, khoảng 60 phút)</w:t>
      </w:r>
      <w:r w:rsidR="004922C6">
        <w:rPr>
          <w:sz w:val="28"/>
          <w:szCs w:val="28"/>
        </w:rPr>
        <w:t xml:space="preserve"> </w:t>
      </w:r>
      <w:r w:rsidR="00F92B9E">
        <w:rPr>
          <w:sz w:val="28"/>
          <w:szCs w:val="28"/>
        </w:rPr>
        <w:t>gồm</w:t>
      </w:r>
      <w:r w:rsidR="001E04A1" w:rsidRPr="00FE6457">
        <w:rPr>
          <w:sz w:val="28"/>
          <w:szCs w:val="28"/>
        </w:rPr>
        <w:t xml:space="preserve">: </w:t>
      </w:r>
    </w:p>
    <w:p w14:paraId="037181B0" w14:textId="77777777" w:rsidR="008338CA" w:rsidRPr="00FE6457" w:rsidRDefault="008338CA" w:rsidP="008338CA">
      <w:pPr>
        <w:spacing w:before="120" w:after="120"/>
        <w:ind w:firstLine="426"/>
        <w:jc w:val="both"/>
        <w:rPr>
          <w:i/>
          <w:sz w:val="28"/>
          <w:szCs w:val="28"/>
        </w:rPr>
      </w:pPr>
      <w:r w:rsidRPr="00FE6457">
        <w:rPr>
          <w:sz w:val="28"/>
          <w:szCs w:val="28"/>
        </w:rPr>
        <w:t xml:space="preserve">-   </w:t>
      </w:r>
      <w:r w:rsidRPr="00FE6457">
        <w:rPr>
          <w:i/>
          <w:sz w:val="28"/>
          <w:szCs w:val="28"/>
        </w:rPr>
        <w:t>Văn nghệ chào mừng;</w:t>
      </w:r>
    </w:p>
    <w:p w14:paraId="3488E21A" w14:textId="77777777"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Nghi thức đón học sinh đầu cấp;</w:t>
      </w:r>
    </w:p>
    <w:p w14:paraId="0256DCE3" w14:textId="77777777"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Chào cờ;</w:t>
      </w:r>
    </w:p>
    <w:p w14:paraId="596490FC" w14:textId="77777777"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Tuyên bố lí do, giới thiệu đại biểu;</w:t>
      </w:r>
    </w:p>
    <w:p w14:paraId="021AE6F3" w14:textId="77777777"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Báo cáo và cắt băng khánh thành (đối với trường mới);</w:t>
      </w:r>
    </w:p>
    <w:p w14:paraId="5D1AA2C3" w14:textId="77777777"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Đọc thư của Chủ tịch nước (mời Lãnh đạo địa phương);</w:t>
      </w:r>
    </w:p>
    <w:p w14:paraId="61E2EC4E" w14:textId="77777777"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Diễn văn khai giảng của Hiệu trưởng;</w:t>
      </w:r>
    </w:p>
    <w:p w14:paraId="59905888" w14:textId="77777777"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Đánh trống khai trường (mời Lãnh đạo thành phố - nếu có);</w:t>
      </w:r>
    </w:p>
    <w:p w14:paraId="11A13E56" w14:textId="77777777"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Khen thưởng (nếu có);</w:t>
      </w:r>
    </w:p>
    <w:p w14:paraId="71E1366A" w14:textId="77777777" w:rsidR="008338CA" w:rsidRPr="00FE6457" w:rsidRDefault="008338CA" w:rsidP="008338CA">
      <w:pPr>
        <w:spacing w:before="120" w:after="120"/>
        <w:ind w:firstLine="426"/>
        <w:jc w:val="both"/>
        <w:rPr>
          <w:i/>
          <w:sz w:val="28"/>
          <w:szCs w:val="28"/>
        </w:rPr>
      </w:pPr>
      <w:r w:rsidRPr="00FE6457">
        <w:rPr>
          <w:i/>
          <w:sz w:val="28"/>
          <w:szCs w:val="28"/>
        </w:rPr>
        <w:t>-</w:t>
      </w:r>
      <w:r w:rsidRPr="00FE6457">
        <w:rPr>
          <w:i/>
          <w:sz w:val="28"/>
          <w:szCs w:val="28"/>
        </w:rPr>
        <w:tab/>
        <w:t>Bế mạc.</w:t>
      </w:r>
    </w:p>
    <w:p w14:paraId="67F18428" w14:textId="77777777" w:rsidR="00906108" w:rsidRPr="00FE6457" w:rsidRDefault="008338CA" w:rsidP="00906108">
      <w:pPr>
        <w:spacing w:before="120" w:after="120"/>
        <w:ind w:firstLine="426"/>
        <w:jc w:val="both"/>
        <w:rPr>
          <w:sz w:val="28"/>
          <w:szCs w:val="28"/>
        </w:rPr>
      </w:pPr>
      <w:r w:rsidRPr="00FE6457">
        <w:rPr>
          <w:sz w:val="28"/>
          <w:szCs w:val="28"/>
        </w:rPr>
        <w:lastRenderedPageBreak/>
        <w:t>-</w:t>
      </w:r>
      <w:r w:rsidR="008960E0" w:rsidRPr="00FE6457">
        <w:rPr>
          <w:sz w:val="28"/>
          <w:szCs w:val="28"/>
        </w:rPr>
        <w:t xml:space="preserve"> </w:t>
      </w:r>
      <w:r w:rsidR="00AC57CF" w:rsidRPr="00FE6457">
        <w:rPr>
          <w:sz w:val="28"/>
          <w:szCs w:val="28"/>
        </w:rPr>
        <w:t>Riêng đối với cơ sở giáo dục mầm non, tổ chức khai giảng dưới hình thức “</w:t>
      </w:r>
      <w:r w:rsidR="001D5509">
        <w:rPr>
          <w:sz w:val="28"/>
          <w:szCs w:val="28"/>
        </w:rPr>
        <w:t>B</w:t>
      </w:r>
      <w:r w:rsidR="00AC57CF" w:rsidRPr="00FE6457">
        <w:rPr>
          <w:sz w:val="28"/>
          <w:szCs w:val="28"/>
        </w:rPr>
        <w:t>é</w:t>
      </w:r>
      <w:r w:rsidR="00826094">
        <w:rPr>
          <w:sz w:val="28"/>
          <w:szCs w:val="28"/>
        </w:rPr>
        <w:t xml:space="preserve"> vui đến trường</w:t>
      </w:r>
      <w:r w:rsidR="00AC57CF" w:rsidRPr="00FE6457">
        <w:rPr>
          <w:sz w:val="28"/>
          <w:szCs w:val="28"/>
        </w:rPr>
        <w:t>” một cách linh hoạt, sáng tạo</w:t>
      </w:r>
      <w:r w:rsidR="00AC57CF" w:rsidRPr="00FE6457">
        <w:rPr>
          <w:sz w:val="28"/>
          <w:szCs w:val="28"/>
          <w:lang w:val="vi-VN"/>
        </w:rPr>
        <w:t>, phù hợp với</w:t>
      </w:r>
      <w:r w:rsidR="00826094">
        <w:rPr>
          <w:sz w:val="28"/>
          <w:szCs w:val="28"/>
        </w:rPr>
        <w:t xml:space="preserve"> từng cơ sở giáo dục mầm non và</w:t>
      </w:r>
      <w:r w:rsidR="00AC57CF" w:rsidRPr="00FE6457">
        <w:rPr>
          <w:sz w:val="28"/>
          <w:szCs w:val="28"/>
          <w:lang w:val="vi-VN"/>
        </w:rPr>
        <w:t xml:space="preserve"> đặc điểm </w:t>
      </w:r>
      <w:r w:rsidR="00455D45" w:rsidRPr="00FE6457">
        <w:rPr>
          <w:sz w:val="28"/>
          <w:szCs w:val="28"/>
          <w:lang w:val="vi-VN"/>
        </w:rPr>
        <w:t>t</w:t>
      </w:r>
      <w:r w:rsidR="00AC57CF" w:rsidRPr="00FE6457">
        <w:rPr>
          <w:sz w:val="28"/>
          <w:szCs w:val="28"/>
          <w:lang w:val="vi-VN"/>
        </w:rPr>
        <w:t>âm sinh lý của trẻ</w:t>
      </w:r>
      <w:r w:rsidR="00826094">
        <w:rPr>
          <w:sz w:val="28"/>
          <w:szCs w:val="28"/>
        </w:rPr>
        <w:t>,</w:t>
      </w:r>
      <w:r w:rsidR="001D298F" w:rsidRPr="00FE6457">
        <w:rPr>
          <w:sz w:val="28"/>
          <w:szCs w:val="28"/>
        </w:rPr>
        <w:t xml:space="preserve"> đảm bảo an toàn p</w:t>
      </w:r>
      <w:r w:rsidR="00F144FD">
        <w:rPr>
          <w:sz w:val="28"/>
          <w:szCs w:val="28"/>
        </w:rPr>
        <w:t>hòng chống dịch bệnh Covid – 19.</w:t>
      </w:r>
    </w:p>
    <w:bookmarkEnd w:id="0"/>
    <w:p w14:paraId="3767D1EA" w14:textId="77777777" w:rsidR="00B36850" w:rsidRPr="00FE6457" w:rsidRDefault="00BF043B" w:rsidP="007D06AB">
      <w:pPr>
        <w:spacing w:before="120" w:after="120"/>
        <w:ind w:firstLine="426"/>
        <w:jc w:val="both"/>
        <w:rPr>
          <w:spacing w:val="-4"/>
          <w:sz w:val="28"/>
          <w:szCs w:val="28"/>
          <w:lang w:eastAsia="vi-VN"/>
        </w:rPr>
      </w:pPr>
      <w:r>
        <w:rPr>
          <w:color w:val="000000" w:themeColor="text1"/>
          <w:spacing w:val="-2"/>
          <w:sz w:val="28"/>
          <w:szCs w:val="28"/>
          <w:lang w:eastAsia="vi-VN"/>
        </w:rPr>
        <w:t>S</w:t>
      </w:r>
      <w:r w:rsidR="00962154" w:rsidRPr="00FE6457">
        <w:rPr>
          <w:color w:val="000000" w:themeColor="text1"/>
          <w:spacing w:val="-2"/>
          <w:sz w:val="28"/>
          <w:szCs w:val="28"/>
          <w:lang w:eastAsia="vi-VN"/>
        </w:rPr>
        <w:t xml:space="preserve">ở Giáo dục và Đào tạo đề nghị Thủ trưởng các đơn vị </w:t>
      </w:r>
      <w:r w:rsidR="00B36850" w:rsidRPr="00FE6457">
        <w:rPr>
          <w:color w:val="000000" w:themeColor="text1"/>
          <w:spacing w:val="-2"/>
          <w:sz w:val="28"/>
          <w:szCs w:val="28"/>
          <w:lang w:eastAsia="vi-VN"/>
        </w:rPr>
        <w:t xml:space="preserve">nghiêm túc triển khai thực hiện </w:t>
      </w:r>
      <w:r w:rsidR="008D3688" w:rsidRPr="00FE6457">
        <w:rPr>
          <w:color w:val="000000" w:themeColor="text1"/>
          <w:spacing w:val="-2"/>
          <w:sz w:val="28"/>
          <w:szCs w:val="28"/>
          <w:lang w:val="vi-VN" w:eastAsia="vi-VN"/>
        </w:rPr>
        <w:t xml:space="preserve">các nội dung trên </w:t>
      </w:r>
      <w:r w:rsidR="00B36850" w:rsidRPr="00FE6457">
        <w:rPr>
          <w:color w:val="000000" w:themeColor="text1"/>
          <w:spacing w:val="-2"/>
          <w:sz w:val="28"/>
          <w:szCs w:val="28"/>
          <w:lang w:eastAsia="vi-VN"/>
        </w:rPr>
        <w:t>và báo cáo kết quả triển khai thực hiện về Sở Gi</w:t>
      </w:r>
      <w:r w:rsidR="00422FFE" w:rsidRPr="00FE6457">
        <w:rPr>
          <w:color w:val="000000" w:themeColor="text1"/>
          <w:spacing w:val="-2"/>
          <w:sz w:val="28"/>
          <w:szCs w:val="28"/>
          <w:lang w:eastAsia="vi-VN"/>
        </w:rPr>
        <w:t>á</w:t>
      </w:r>
      <w:r w:rsidR="00B36850" w:rsidRPr="00FE6457">
        <w:rPr>
          <w:color w:val="000000" w:themeColor="text1"/>
          <w:spacing w:val="-2"/>
          <w:sz w:val="28"/>
          <w:szCs w:val="28"/>
          <w:lang w:eastAsia="vi-VN"/>
        </w:rPr>
        <w:t>o dục và Đào tạo – Phòng Chính trị tư tưởng trước ngày 1</w:t>
      </w:r>
      <w:r w:rsidR="004263D8" w:rsidRPr="00FE6457">
        <w:rPr>
          <w:color w:val="000000" w:themeColor="text1"/>
          <w:spacing w:val="-2"/>
          <w:sz w:val="28"/>
          <w:szCs w:val="28"/>
          <w:lang w:eastAsia="vi-VN"/>
        </w:rPr>
        <w:t>0/9/20</w:t>
      </w:r>
      <w:r w:rsidR="001304BE" w:rsidRPr="00FE6457">
        <w:rPr>
          <w:color w:val="000000" w:themeColor="text1"/>
          <w:spacing w:val="-2"/>
          <w:sz w:val="28"/>
          <w:szCs w:val="28"/>
          <w:lang w:eastAsia="vi-VN"/>
        </w:rPr>
        <w:t>20</w:t>
      </w:r>
      <w:r w:rsidR="00B36850" w:rsidRPr="00FE6457">
        <w:rPr>
          <w:color w:val="000000" w:themeColor="text1"/>
          <w:spacing w:val="-2"/>
          <w:sz w:val="28"/>
          <w:szCs w:val="28"/>
          <w:lang w:eastAsia="vi-VN"/>
        </w:rPr>
        <w:t xml:space="preserve">. </w:t>
      </w:r>
      <w:r w:rsidR="004263D8" w:rsidRPr="00FE6457">
        <w:rPr>
          <w:spacing w:val="-4"/>
          <w:sz w:val="28"/>
          <w:szCs w:val="28"/>
          <w:lang w:eastAsia="vi-VN"/>
        </w:rPr>
        <w:t xml:space="preserve">Mọi chi tiết vui lòng liên hệ </w:t>
      </w:r>
      <w:r w:rsidR="00B36850" w:rsidRPr="00FE6457">
        <w:rPr>
          <w:spacing w:val="-4"/>
          <w:sz w:val="28"/>
          <w:szCs w:val="28"/>
          <w:lang w:eastAsia="vi-VN"/>
        </w:rPr>
        <w:t>B</w:t>
      </w:r>
      <w:r w:rsidR="00D91518" w:rsidRPr="00FE6457">
        <w:rPr>
          <w:spacing w:val="-4"/>
          <w:sz w:val="28"/>
          <w:szCs w:val="28"/>
          <w:lang w:eastAsia="vi-VN"/>
        </w:rPr>
        <w:t>à Lê Thị Hồng Anh – Phòng Chính trị tư tưởng – Sở Giáo dục và Đào tạo</w:t>
      </w:r>
      <w:r w:rsidR="00CF1652" w:rsidRPr="00FE6457">
        <w:rPr>
          <w:sz w:val="28"/>
          <w:szCs w:val="28"/>
        </w:rPr>
        <w:t>.</w:t>
      </w:r>
      <w:r w:rsidR="008D3688" w:rsidRPr="00FE6457">
        <w:rPr>
          <w:sz w:val="28"/>
          <w:szCs w:val="28"/>
          <w:lang w:val="vi-VN"/>
        </w:rPr>
        <w:t xml:space="preserve"> Điện thoại</w:t>
      </w:r>
      <w:r w:rsidR="008D3688" w:rsidRPr="00FE6457">
        <w:rPr>
          <w:spacing w:val="-4"/>
          <w:sz w:val="28"/>
          <w:szCs w:val="28"/>
          <w:lang w:eastAsia="vi-VN"/>
        </w:rPr>
        <w:t>: 090.666.</w:t>
      </w:r>
      <w:r w:rsidR="00D91518" w:rsidRPr="00FE6457">
        <w:rPr>
          <w:spacing w:val="-4"/>
          <w:sz w:val="28"/>
          <w:szCs w:val="28"/>
          <w:lang w:eastAsia="vi-VN"/>
        </w:rPr>
        <w:t xml:space="preserve">5623, </w:t>
      </w:r>
      <w:r w:rsidR="004263D8" w:rsidRPr="00FE6457">
        <w:rPr>
          <w:spacing w:val="-4"/>
          <w:sz w:val="28"/>
          <w:szCs w:val="28"/>
          <w:lang w:eastAsia="vi-VN"/>
        </w:rPr>
        <w:t>email:lthanh.sgddt@tphcm.gov.vn</w:t>
      </w:r>
      <w:r w:rsidR="00D91518" w:rsidRPr="00FE6457">
        <w:rPr>
          <w:spacing w:val="-4"/>
          <w:sz w:val="28"/>
          <w:szCs w:val="28"/>
          <w:lang w:eastAsia="vi-VN"/>
        </w:rPr>
        <w:t>./.</w:t>
      </w:r>
    </w:p>
    <w:p w14:paraId="24ECE09E" w14:textId="77777777" w:rsidR="00A10B6E" w:rsidRPr="00A10B6E" w:rsidRDefault="00A10B6E" w:rsidP="00A10B6E">
      <w:pPr>
        <w:spacing w:line="360" w:lineRule="auto"/>
        <w:ind w:firstLine="720"/>
        <w:jc w:val="both"/>
        <w:rPr>
          <w:sz w:val="28"/>
          <w:szCs w:val="28"/>
        </w:rPr>
      </w:pP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4428"/>
        <w:gridCol w:w="5036"/>
      </w:tblGrid>
      <w:tr w:rsidR="006A54D1" w:rsidRPr="00714162" w14:paraId="1865DAB5" w14:textId="77777777" w:rsidTr="004A5B0E">
        <w:trPr>
          <w:tblCellSpacing w:w="0" w:type="dxa"/>
        </w:trPr>
        <w:tc>
          <w:tcPr>
            <w:tcW w:w="4428" w:type="dxa"/>
            <w:shd w:val="clear" w:color="auto" w:fill="FFFFFF"/>
            <w:tcMar>
              <w:top w:w="0" w:type="dxa"/>
              <w:left w:w="108" w:type="dxa"/>
              <w:bottom w:w="0" w:type="dxa"/>
              <w:right w:w="108" w:type="dxa"/>
            </w:tcMar>
            <w:hideMark/>
          </w:tcPr>
          <w:p w14:paraId="2E71C260" w14:textId="77777777" w:rsidR="004263D8" w:rsidRDefault="006A54D1" w:rsidP="005B4011">
            <w:pPr>
              <w:rPr>
                <w:b/>
                <w:bCs/>
                <w:i/>
                <w:iCs/>
                <w:color w:val="000000"/>
                <w:sz w:val="28"/>
                <w:szCs w:val="28"/>
                <w:lang w:eastAsia="vi-VN"/>
              </w:rPr>
            </w:pPr>
            <w:r w:rsidRPr="00714162">
              <w:rPr>
                <w:b/>
                <w:bCs/>
                <w:i/>
                <w:iCs/>
                <w:color w:val="000000"/>
                <w:sz w:val="28"/>
                <w:szCs w:val="28"/>
                <w:lang w:eastAsia="vi-VN"/>
              </w:rPr>
              <w:t> </w:t>
            </w:r>
          </w:p>
          <w:p w14:paraId="5D3AA075" w14:textId="77777777" w:rsidR="00916DE7" w:rsidRDefault="006A54D1" w:rsidP="005B4011">
            <w:pPr>
              <w:rPr>
                <w:color w:val="000000"/>
                <w:sz w:val="22"/>
                <w:szCs w:val="22"/>
                <w:lang w:eastAsia="vi-VN"/>
              </w:rPr>
            </w:pPr>
            <w:r w:rsidRPr="00714162">
              <w:rPr>
                <w:b/>
                <w:bCs/>
                <w:i/>
                <w:iCs/>
                <w:color w:val="000000"/>
                <w:szCs w:val="28"/>
                <w:u w:color="FF0000"/>
                <w:lang w:eastAsia="vi-VN"/>
              </w:rPr>
              <w:t>Nơi nhận</w:t>
            </w:r>
            <w:r w:rsidRPr="00714162">
              <w:rPr>
                <w:b/>
                <w:bCs/>
                <w:i/>
                <w:iCs/>
                <w:color w:val="000000"/>
                <w:szCs w:val="28"/>
                <w:lang w:eastAsia="vi-VN"/>
              </w:rPr>
              <w:t>:</w:t>
            </w:r>
            <w:r w:rsidRPr="00714162">
              <w:rPr>
                <w:b/>
                <w:bCs/>
                <w:i/>
                <w:iCs/>
                <w:color w:val="000000"/>
                <w:szCs w:val="28"/>
                <w:lang w:eastAsia="vi-VN"/>
              </w:rPr>
              <w:br/>
            </w:r>
            <w:r w:rsidRPr="00BA6356">
              <w:rPr>
                <w:b/>
                <w:color w:val="000000"/>
                <w:szCs w:val="28"/>
                <w:lang w:eastAsia="vi-VN"/>
              </w:rPr>
              <w:t>-</w:t>
            </w:r>
            <w:r w:rsidR="00916DE7">
              <w:rPr>
                <w:b/>
                <w:color w:val="000000"/>
                <w:szCs w:val="28"/>
                <w:lang w:eastAsia="vi-VN"/>
              </w:rPr>
              <w:t xml:space="preserve"> </w:t>
            </w:r>
            <w:r w:rsidR="005B4011" w:rsidRPr="005B4011">
              <w:rPr>
                <w:color w:val="000000"/>
                <w:sz w:val="22"/>
                <w:szCs w:val="22"/>
                <w:lang w:eastAsia="vi-VN"/>
              </w:rPr>
              <w:t>Bộ GD&amp;ĐT</w:t>
            </w:r>
            <w:r w:rsidR="00916DE7">
              <w:rPr>
                <w:color w:val="000000"/>
                <w:sz w:val="22"/>
                <w:szCs w:val="22"/>
                <w:lang w:eastAsia="vi-VN"/>
              </w:rPr>
              <w:t>;</w:t>
            </w:r>
          </w:p>
          <w:p w14:paraId="2D2AA290" w14:textId="77777777" w:rsidR="005B4011" w:rsidRPr="005B4011" w:rsidRDefault="00916DE7" w:rsidP="005B4011">
            <w:pPr>
              <w:rPr>
                <w:color w:val="000000"/>
                <w:sz w:val="22"/>
                <w:szCs w:val="22"/>
                <w:lang w:eastAsia="vi-VN"/>
              </w:rPr>
            </w:pPr>
            <w:r>
              <w:rPr>
                <w:color w:val="000000"/>
                <w:sz w:val="22"/>
                <w:szCs w:val="22"/>
                <w:lang w:eastAsia="vi-VN"/>
              </w:rPr>
              <w:t>- Thường trưc UBND TP;</w:t>
            </w:r>
            <w:r w:rsidR="006A54D1" w:rsidRPr="005B4011">
              <w:rPr>
                <w:color w:val="000000"/>
                <w:sz w:val="22"/>
                <w:szCs w:val="22"/>
                <w:lang w:eastAsia="vi-VN"/>
              </w:rPr>
              <w:br/>
              <w:t xml:space="preserve">- </w:t>
            </w:r>
            <w:r w:rsidR="00FD2306" w:rsidRPr="005B4011">
              <w:rPr>
                <w:color w:val="000000"/>
                <w:sz w:val="22"/>
                <w:szCs w:val="22"/>
                <w:lang w:eastAsia="vi-VN"/>
              </w:rPr>
              <w:t>Như trên</w:t>
            </w:r>
            <w:r w:rsidR="006A54D1" w:rsidRPr="005B4011">
              <w:rPr>
                <w:color w:val="000000"/>
                <w:sz w:val="22"/>
                <w:szCs w:val="22"/>
                <w:lang w:eastAsia="vi-VN"/>
              </w:rPr>
              <w:t xml:space="preserve"> (để </w:t>
            </w:r>
            <w:r w:rsidR="005B4011" w:rsidRPr="005B4011">
              <w:rPr>
                <w:color w:val="000000"/>
                <w:sz w:val="22"/>
                <w:szCs w:val="22"/>
                <w:lang w:eastAsia="vi-VN"/>
              </w:rPr>
              <w:t>th/hiện);</w:t>
            </w:r>
          </w:p>
          <w:p w14:paraId="57AB4408" w14:textId="77777777" w:rsidR="005B4011" w:rsidRPr="005B4011" w:rsidRDefault="005B4011" w:rsidP="005B4011">
            <w:pPr>
              <w:rPr>
                <w:color w:val="000000"/>
                <w:sz w:val="22"/>
                <w:szCs w:val="22"/>
                <w:lang w:eastAsia="vi-VN"/>
              </w:rPr>
            </w:pPr>
            <w:r w:rsidRPr="005B4011">
              <w:rPr>
                <w:color w:val="000000"/>
                <w:sz w:val="22"/>
                <w:szCs w:val="22"/>
                <w:lang w:eastAsia="vi-VN"/>
              </w:rPr>
              <w:t xml:space="preserve">- </w:t>
            </w:r>
            <w:r w:rsidR="00D5113D">
              <w:rPr>
                <w:color w:val="000000"/>
                <w:sz w:val="22"/>
                <w:szCs w:val="22"/>
                <w:lang w:eastAsia="vi-VN"/>
              </w:rPr>
              <w:t xml:space="preserve">BGĐ </w:t>
            </w:r>
            <w:r w:rsidRPr="005B4011">
              <w:rPr>
                <w:color w:val="000000"/>
                <w:sz w:val="22"/>
                <w:szCs w:val="22"/>
                <w:lang w:eastAsia="vi-VN"/>
              </w:rPr>
              <w:t>Sở GD&amp;ĐT;</w:t>
            </w:r>
          </w:p>
          <w:p w14:paraId="605DB8F3" w14:textId="77777777" w:rsidR="005B4011" w:rsidRPr="005B4011" w:rsidRDefault="005B4011" w:rsidP="005B4011">
            <w:pPr>
              <w:rPr>
                <w:color w:val="000000"/>
                <w:sz w:val="22"/>
                <w:szCs w:val="22"/>
                <w:lang w:eastAsia="vi-VN"/>
              </w:rPr>
            </w:pPr>
            <w:r>
              <w:rPr>
                <w:color w:val="000000"/>
                <w:sz w:val="22"/>
                <w:szCs w:val="22"/>
                <w:lang w:eastAsia="vi-VN"/>
              </w:rPr>
              <w:t xml:space="preserve">- </w:t>
            </w:r>
            <w:r w:rsidRPr="005B4011">
              <w:rPr>
                <w:color w:val="000000"/>
                <w:sz w:val="22"/>
                <w:szCs w:val="22"/>
                <w:lang w:eastAsia="vi-VN"/>
              </w:rPr>
              <w:t>Phòng ban chuyên môn Sở GD&amp;ĐT;</w:t>
            </w:r>
          </w:p>
          <w:p w14:paraId="068D3E83" w14:textId="77777777" w:rsidR="00644EFF" w:rsidRPr="005B4011" w:rsidRDefault="00D5113D" w:rsidP="00D5113D">
            <w:pPr>
              <w:rPr>
                <w:color w:val="000000"/>
                <w:sz w:val="28"/>
                <w:szCs w:val="28"/>
                <w:lang w:eastAsia="vi-VN"/>
              </w:rPr>
            </w:pPr>
            <w:r>
              <w:rPr>
                <w:color w:val="000000"/>
                <w:sz w:val="22"/>
                <w:szCs w:val="22"/>
                <w:lang w:eastAsia="vi-VN"/>
              </w:rPr>
              <w:t xml:space="preserve">- Lưu </w:t>
            </w:r>
            <w:r w:rsidR="005B4011" w:rsidRPr="005B4011">
              <w:rPr>
                <w:color w:val="000000"/>
                <w:sz w:val="22"/>
                <w:szCs w:val="22"/>
                <w:lang w:eastAsia="vi-VN"/>
              </w:rPr>
              <w:t>V</w:t>
            </w:r>
            <w:r>
              <w:rPr>
                <w:color w:val="000000"/>
                <w:sz w:val="22"/>
                <w:szCs w:val="22"/>
                <w:lang w:eastAsia="vi-VN"/>
              </w:rPr>
              <w:t>P</w:t>
            </w:r>
            <w:r w:rsidR="005B4011" w:rsidRPr="005B4011">
              <w:rPr>
                <w:color w:val="000000"/>
                <w:sz w:val="22"/>
                <w:szCs w:val="22"/>
                <w:lang w:eastAsia="vi-VN"/>
              </w:rPr>
              <w:t xml:space="preserve">, </w:t>
            </w:r>
            <w:r w:rsidR="00C03A69">
              <w:rPr>
                <w:color w:val="000000"/>
                <w:sz w:val="22"/>
                <w:szCs w:val="22"/>
                <w:lang w:eastAsia="vi-VN"/>
              </w:rPr>
              <w:t>CTTT</w:t>
            </w:r>
            <w:r w:rsidR="006A54D1" w:rsidRPr="005B4011">
              <w:rPr>
                <w:color w:val="000000"/>
                <w:sz w:val="22"/>
                <w:szCs w:val="22"/>
                <w:lang w:eastAsia="vi-VN"/>
              </w:rPr>
              <w:t>.</w:t>
            </w:r>
          </w:p>
        </w:tc>
        <w:tc>
          <w:tcPr>
            <w:tcW w:w="5036" w:type="dxa"/>
            <w:shd w:val="clear" w:color="auto" w:fill="FFFFFF"/>
            <w:tcMar>
              <w:top w:w="0" w:type="dxa"/>
              <w:left w:w="108" w:type="dxa"/>
              <w:bottom w:w="0" w:type="dxa"/>
              <w:right w:w="108" w:type="dxa"/>
            </w:tcMar>
            <w:hideMark/>
          </w:tcPr>
          <w:p w14:paraId="73A3E135" w14:textId="77777777" w:rsidR="00F01849" w:rsidRDefault="000A5ACC" w:rsidP="005B4011">
            <w:pPr>
              <w:spacing w:before="120" w:line="180" w:lineRule="atLeast"/>
              <w:rPr>
                <w:b/>
                <w:bCs/>
                <w:color w:val="000000"/>
                <w:sz w:val="28"/>
                <w:szCs w:val="28"/>
                <w:lang w:eastAsia="vi-VN"/>
              </w:rPr>
            </w:pPr>
            <w:r>
              <w:rPr>
                <w:b/>
                <w:bCs/>
                <w:color w:val="000000"/>
                <w:sz w:val="28"/>
                <w:szCs w:val="28"/>
                <w:lang w:eastAsia="vi-VN"/>
              </w:rPr>
              <w:t xml:space="preserve">                           </w:t>
            </w:r>
            <w:r w:rsidR="001304BE">
              <w:rPr>
                <w:b/>
                <w:bCs/>
                <w:color w:val="000000"/>
                <w:sz w:val="28"/>
                <w:szCs w:val="28"/>
                <w:lang w:eastAsia="vi-VN"/>
              </w:rPr>
              <w:t>KT.</w:t>
            </w:r>
            <w:r w:rsidR="00FD2306" w:rsidRPr="00B36850">
              <w:rPr>
                <w:b/>
                <w:bCs/>
                <w:color w:val="000000"/>
                <w:sz w:val="28"/>
                <w:szCs w:val="28"/>
                <w:lang w:eastAsia="vi-VN"/>
              </w:rPr>
              <w:t>GIÁM ĐỐC</w:t>
            </w:r>
            <w:r w:rsidR="006A54D1" w:rsidRPr="00B36850">
              <w:rPr>
                <w:b/>
                <w:bCs/>
                <w:color w:val="000000"/>
                <w:sz w:val="28"/>
                <w:szCs w:val="28"/>
                <w:lang w:eastAsia="vi-VN"/>
              </w:rPr>
              <w:br/>
            </w:r>
            <w:r w:rsidR="001304BE">
              <w:rPr>
                <w:b/>
                <w:bCs/>
                <w:color w:val="000000"/>
                <w:sz w:val="28"/>
                <w:szCs w:val="28"/>
                <w:lang w:eastAsia="vi-VN"/>
              </w:rPr>
              <w:t xml:space="preserve">                        </w:t>
            </w:r>
            <w:r>
              <w:rPr>
                <w:b/>
                <w:bCs/>
                <w:color w:val="000000"/>
                <w:sz w:val="28"/>
                <w:szCs w:val="28"/>
                <w:lang w:eastAsia="vi-VN"/>
              </w:rPr>
              <w:t xml:space="preserve">  </w:t>
            </w:r>
            <w:r w:rsidR="001304BE">
              <w:rPr>
                <w:b/>
                <w:bCs/>
                <w:color w:val="000000"/>
                <w:sz w:val="28"/>
                <w:szCs w:val="28"/>
                <w:lang w:eastAsia="vi-VN"/>
              </w:rPr>
              <w:t>PHÓ GIÁM Đ</w:t>
            </w:r>
            <w:r w:rsidR="00337B72">
              <w:rPr>
                <w:b/>
                <w:bCs/>
                <w:color w:val="000000"/>
                <w:sz w:val="28"/>
                <w:szCs w:val="28"/>
                <w:lang w:eastAsia="vi-VN"/>
              </w:rPr>
              <w:t>ỐC</w:t>
            </w:r>
            <w:r w:rsidR="006417DE">
              <w:rPr>
                <w:b/>
                <w:bCs/>
                <w:color w:val="000000"/>
                <w:sz w:val="28"/>
                <w:szCs w:val="28"/>
                <w:lang w:eastAsia="vi-VN"/>
              </w:rPr>
              <w:br/>
            </w:r>
          </w:p>
          <w:p w14:paraId="7103A23D" w14:textId="77777777" w:rsidR="001304BE" w:rsidRPr="009551E9" w:rsidRDefault="009551E9" w:rsidP="005B4011">
            <w:pPr>
              <w:spacing w:before="120" w:line="180" w:lineRule="atLeast"/>
              <w:rPr>
                <w:b/>
                <w:bCs/>
                <w:i/>
                <w:color w:val="000000"/>
                <w:sz w:val="28"/>
                <w:szCs w:val="28"/>
                <w:lang w:eastAsia="vi-VN"/>
              </w:rPr>
            </w:pPr>
            <w:r>
              <w:rPr>
                <w:b/>
                <w:bCs/>
                <w:color w:val="000000"/>
                <w:sz w:val="28"/>
                <w:szCs w:val="28"/>
                <w:lang w:eastAsia="vi-VN"/>
              </w:rPr>
              <w:t xml:space="preserve">                               </w:t>
            </w:r>
            <w:r w:rsidRPr="009551E9">
              <w:rPr>
                <w:b/>
                <w:bCs/>
                <w:i/>
                <w:color w:val="000000"/>
                <w:sz w:val="28"/>
                <w:szCs w:val="28"/>
                <w:lang w:eastAsia="vi-VN"/>
              </w:rPr>
              <w:t>(Đã ký)</w:t>
            </w:r>
          </w:p>
          <w:p w14:paraId="33740542" w14:textId="77777777" w:rsidR="001304BE" w:rsidRDefault="009551E9" w:rsidP="005B4011">
            <w:pPr>
              <w:spacing w:before="120" w:line="180" w:lineRule="atLeast"/>
              <w:rPr>
                <w:b/>
                <w:bCs/>
                <w:color w:val="000000"/>
                <w:sz w:val="28"/>
                <w:szCs w:val="28"/>
                <w:lang w:eastAsia="vi-VN"/>
              </w:rPr>
            </w:pPr>
            <w:r>
              <w:rPr>
                <w:b/>
                <w:bCs/>
                <w:color w:val="000000"/>
                <w:sz w:val="28"/>
                <w:szCs w:val="28"/>
                <w:lang w:eastAsia="vi-VN"/>
              </w:rPr>
              <w:t xml:space="preserve">  </w:t>
            </w:r>
          </w:p>
          <w:p w14:paraId="04FA7BA3" w14:textId="77777777" w:rsidR="00644EFF" w:rsidRPr="00B36850" w:rsidRDefault="001304BE" w:rsidP="005B4011">
            <w:pPr>
              <w:spacing w:before="120" w:line="180" w:lineRule="atLeast"/>
              <w:rPr>
                <w:color w:val="000000"/>
                <w:sz w:val="28"/>
                <w:szCs w:val="28"/>
                <w:lang w:eastAsia="vi-VN"/>
              </w:rPr>
            </w:pPr>
            <w:r>
              <w:rPr>
                <w:b/>
                <w:bCs/>
                <w:color w:val="000000"/>
                <w:sz w:val="28"/>
                <w:szCs w:val="28"/>
                <w:lang w:eastAsia="vi-VN"/>
              </w:rPr>
              <w:t xml:space="preserve"> </w:t>
            </w:r>
            <w:r w:rsidR="000A5ACC">
              <w:rPr>
                <w:b/>
                <w:bCs/>
                <w:color w:val="000000"/>
                <w:sz w:val="28"/>
                <w:szCs w:val="28"/>
                <w:lang w:eastAsia="vi-VN"/>
              </w:rPr>
              <w:t xml:space="preserve">                           </w:t>
            </w:r>
            <w:r w:rsidR="008960E0">
              <w:rPr>
                <w:b/>
                <w:bCs/>
                <w:color w:val="000000"/>
                <w:sz w:val="28"/>
                <w:szCs w:val="28"/>
                <w:lang w:eastAsia="vi-VN"/>
              </w:rPr>
              <w:t xml:space="preserve">  </w:t>
            </w:r>
            <w:r>
              <w:rPr>
                <w:b/>
                <w:bCs/>
                <w:color w:val="000000"/>
                <w:sz w:val="28"/>
                <w:szCs w:val="28"/>
                <w:lang w:eastAsia="vi-VN"/>
              </w:rPr>
              <w:t>Lê Hoài Nam</w:t>
            </w:r>
          </w:p>
        </w:tc>
      </w:tr>
      <w:tr w:rsidR="005B4011" w:rsidRPr="00714162" w14:paraId="3A219FDD" w14:textId="77777777" w:rsidTr="004A5B0E">
        <w:trPr>
          <w:tblCellSpacing w:w="0" w:type="dxa"/>
        </w:trPr>
        <w:tc>
          <w:tcPr>
            <w:tcW w:w="4428" w:type="dxa"/>
            <w:shd w:val="clear" w:color="auto" w:fill="FFFFFF"/>
            <w:tcMar>
              <w:top w:w="0" w:type="dxa"/>
              <w:left w:w="108" w:type="dxa"/>
              <w:bottom w:w="0" w:type="dxa"/>
              <w:right w:w="108" w:type="dxa"/>
            </w:tcMar>
          </w:tcPr>
          <w:p w14:paraId="168417F7" w14:textId="77777777" w:rsidR="005B4011" w:rsidRPr="00714162" w:rsidRDefault="005B4011" w:rsidP="00FD2306">
            <w:pPr>
              <w:spacing w:before="120" w:line="180" w:lineRule="atLeast"/>
              <w:rPr>
                <w:b/>
                <w:bCs/>
                <w:i/>
                <w:iCs/>
                <w:color w:val="000000"/>
                <w:sz w:val="28"/>
                <w:szCs w:val="28"/>
                <w:lang w:eastAsia="vi-VN"/>
              </w:rPr>
            </w:pPr>
          </w:p>
        </w:tc>
        <w:tc>
          <w:tcPr>
            <w:tcW w:w="5036" w:type="dxa"/>
            <w:shd w:val="clear" w:color="auto" w:fill="FFFFFF"/>
            <w:tcMar>
              <w:top w:w="0" w:type="dxa"/>
              <w:left w:w="108" w:type="dxa"/>
              <w:bottom w:w="0" w:type="dxa"/>
              <w:right w:w="108" w:type="dxa"/>
            </w:tcMar>
          </w:tcPr>
          <w:p w14:paraId="649819C6" w14:textId="77777777" w:rsidR="005B4011" w:rsidRDefault="005B4011" w:rsidP="005B4011">
            <w:pPr>
              <w:spacing w:before="120" w:line="180" w:lineRule="atLeast"/>
              <w:rPr>
                <w:b/>
                <w:bCs/>
                <w:color w:val="000000"/>
                <w:sz w:val="28"/>
                <w:szCs w:val="28"/>
                <w:lang w:eastAsia="vi-VN"/>
              </w:rPr>
            </w:pPr>
          </w:p>
        </w:tc>
      </w:tr>
    </w:tbl>
    <w:p w14:paraId="36FEC072" w14:textId="77777777" w:rsidR="0079359C" w:rsidRDefault="0079359C" w:rsidP="00BA6356">
      <w:pPr>
        <w:spacing w:line="380" w:lineRule="exact"/>
        <w:jc w:val="both"/>
        <w:rPr>
          <w:color w:val="000000" w:themeColor="text1"/>
        </w:rPr>
        <w:sectPr w:rsidR="0079359C" w:rsidSect="00455D45">
          <w:footerReference w:type="default" r:id="rId8"/>
          <w:pgSz w:w="11907" w:h="16840" w:code="9"/>
          <w:pgMar w:top="1008" w:right="1138" w:bottom="1008" w:left="1699" w:header="720" w:footer="720" w:gutter="0"/>
          <w:cols w:space="720"/>
          <w:docGrid w:linePitch="360"/>
        </w:sectPr>
      </w:pPr>
    </w:p>
    <w:p w14:paraId="6629A31D" w14:textId="77777777" w:rsidR="0079359C" w:rsidRPr="009F5869" w:rsidRDefault="0079359C" w:rsidP="009F5869">
      <w:pPr>
        <w:tabs>
          <w:tab w:val="left" w:pos="5812"/>
        </w:tabs>
        <w:rPr>
          <w:sz w:val="26"/>
          <w:szCs w:val="26"/>
        </w:rPr>
      </w:pPr>
    </w:p>
    <w:sectPr w:rsidR="0079359C" w:rsidRPr="009F5869" w:rsidSect="00BA6356">
      <w:pgSz w:w="11907" w:h="16840" w:code="9"/>
      <w:pgMar w:top="1138" w:right="810" w:bottom="1138"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00E07" w14:textId="77777777" w:rsidR="00FE19EE" w:rsidRDefault="00FE19EE" w:rsidP="00F4576E">
      <w:r>
        <w:separator/>
      </w:r>
    </w:p>
  </w:endnote>
  <w:endnote w:type="continuationSeparator" w:id="0">
    <w:p w14:paraId="77BC6121" w14:textId="77777777" w:rsidR="00FE19EE" w:rsidRDefault="00FE19EE" w:rsidP="00F4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87883"/>
      <w:docPartObj>
        <w:docPartGallery w:val="Page Numbers (Bottom of Page)"/>
        <w:docPartUnique/>
      </w:docPartObj>
    </w:sdtPr>
    <w:sdtEndPr/>
    <w:sdtContent>
      <w:p w14:paraId="442395C1" w14:textId="77777777" w:rsidR="001547BA" w:rsidRDefault="00031DF2">
        <w:pPr>
          <w:pStyle w:val="Footer"/>
          <w:jc w:val="right"/>
        </w:pPr>
        <w:r>
          <w:fldChar w:fldCharType="begin"/>
        </w:r>
        <w:r w:rsidR="00F7370B">
          <w:instrText xml:space="preserve"> PAGE   \* MERGEFORMAT </w:instrText>
        </w:r>
        <w:r>
          <w:fldChar w:fldCharType="separate"/>
        </w:r>
        <w:r w:rsidR="009551E9">
          <w:rPr>
            <w:noProof/>
          </w:rPr>
          <w:t>2</w:t>
        </w:r>
        <w:r>
          <w:rPr>
            <w:noProof/>
          </w:rPr>
          <w:fldChar w:fldCharType="end"/>
        </w:r>
      </w:p>
    </w:sdtContent>
  </w:sdt>
  <w:p w14:paraId="2434E0A9" w14:textId="77777777" w:rsidR="00E56B3D" w:rsidRDefault="00E56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B8B0F" w14:textId="77777777" w:rsidR="00FE19EE" w:rsidRDefault="00FE19EE" w:rsidP="00F4576E">
      <w:r>
        <w:separator/>
      </w:r>
    </w:p>
  </w:footnote>
  <w:footnote w:type="continuationSeparator" w:id="0">
    <w:p w14:paraId="6E282DF2" w14:textId="77777777" w:rsidR="00FE19EE" w:rsidRDefault="00FE19EE" w:rsidP="00F45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A2341"/>
    <w:multiLevelType w:val="hybridMultilevel"/>
    <w:tmpl w:val="57302200"/>
    <w:lvl w:ilvl="0" w:tplc="F53823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C615C5"/>
    <w:multiLevelType w:val="hybridMultilevel"/>
    <w:tmpl w:val="B6C669D8"/>
    <w:lvl w:ilvl="0" w:tplc="F5382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90DB4"/>
    <w:multiLevelType w:val="hybridMultilevel"/>
    <w:tmpl w:val="61A0CFF0"/>
    <w:lvl w:ilvl="0" w:tplc="B1327B64">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BF66851"/>
    <w:multiLevelType w:val="hybridMultilevel"/>
    <w:tmpl w:val="DF788AF4"/>
    <w:lvl w:ilvl="0" w:tplc="8068905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D63F0"/>
    <w:multiLevelType w:val="hybridMultilevel"/>
    <w:tmpl w:val="559A76D8"/>
    <w:lvl w:ilvl="0" w:tplc="F53823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A72D0"/>
    <w:multiLevelType w:val="hybridMultilevel"/>
    <w:tmpl w:val="0E8E9B28"/>
    <w:lvl w:ilvl="0" w:tplc="652E0E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B35C5"/>
    <w:multiLevelType w:val="hybridMultilevel"/>
    <w:tmpl w:val="2F0E9B7E"/>
    <w:lvl w:ilvl="0" w:tplc="F53823E0">
      <w:numFmt w:val="bullet"/>
      <w:lvlText w:val="-"/>
      <w:lvlJc w:val="left"/>
      <w:pPr>
        <w:ind w:left="72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F37ED"/>
    <w:multiLevelType w:val="hybridMultilevel"/>
    <w:tmpl w:val="0944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47386"/>
    <w:multiLevelType w:val="hybridMultilevel"/>
    <w:tmpl w:val="64684370"/>
    <w:lvl w:ilvl="0" w:tplc="F5382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A5669"/>
    <w:multiLevelType w:val="hybridMultilevel"/>
    <w:tmpl w:val="45AE7E2E"/>
    <w:lvl w:ilvl="0" w:tplc="9320B66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25A479C"/>
    <w:multiLevelType w:val="hybridMultilevel"/>
    <w:tmpl w:val="1882A440"/>
    <w:lvl w:ilvl="0" w:tplc="E6748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9843EE"/>
    <w:multiLevelType w:val="hybridMultilevel"/>
    <w:tmpl w:val="9864A53E"/>
    <w:lvl w:ilvl="0" w:tplc="D86886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9"/>
  </w:num>
  <w:num w:numId="4">
    <w:abstractNumId w:val="5"/>
  </w:num>
  <w:num w:numId="5">
    <w:abstractNumId w:val="10"/>
  </w:num>
  <w:num w:numId="6">
    <w:abstractNumId w:val="3"/>
  </w:num>
  <w:num w:numId="7">
    <w:abstractNumId w:val="6"/>
  </w:num>
  <w:num w:numId="8">
    <w:abstractNumId w:val="4"/>
  </w:num>
  <w:num w:numId="9">
    <w:abstractNumId w:val="0"/>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AD"/>
    <w:rsid w:val="000157E4"/>
    <w:rsid w:val="000235E4"/>
    <w:rsid w:val="00031DF2"/>
    <w:rsid w:val="00033F7A"/>
    <w:rsid w:val="00047193"/>
    <w:rsid w:val="000523BA"/>
    <w:rsid w:val="00057CBA"/>
    <w:rsid w:val="00077723"/>
    <w:rsid w:val="00094BE9"/>
    <w:rsid w:val="000A5ACC"/>
    <w:rsid w:val="000C4998"/>
    <w:rsid w:val="000E0034"/>
    <w:rsid w:val="000E1104"/>
    <w:rsid w:val="000F206B"/>
    <w:rsid w:val="000F4E83"/>
    <w:rsid w:val="001063D2"/>
    <w:rsid w:val="00115709"/>
    <w:rsid w:val="00125173"/>
    <w:rsid w:val="001304BE"/>
    <w:rsid w:val="00136A2F"/>
    <w:rsid w:val="00142009"/>
    <w:rsid w:val="001505A3"/>
    <w:rsid w:val="00151F55"/>
    <w:rsid w:val="001547BA"/>
    <w:rsid w:val="00162886"/>
    <w:rsid w:val="001654BA"/>
    <w:rsid w:val="001658A9"/>
    <w:rsid w:val="0017386F"/>
    <w:rsid w:val="00194B9F"/>
    <w:rsid w:val="001A32BF"/>
    <w:rsid w:val="001A6A0A"/>
    <w:rsid w:val="001B7855"/>
    <w:rsid w:val="001C0CFC"/>
    <w:rsid w:val="001C776B"/>
    <w:rsid w:val="001D298F"/>
    <w:rsid w:val="001D5509"/>
    <w:rsid w:val="001E04A1"/>
    <w:rsid w:val="001F1F4E"/>
    <w:rsid w:val="001F50A1"/>
    <w:rsid w:val="001F6C6F"/>
    <w:rsid w:val="0021262A"/>
    <w:rsid w:val="00241AC3"/>
    <w:rsid w:val="00254989"/>
    <w:rsid w:val="00266E5E"/>
    <w:rsid w:val="002777D9"/>
    <w:rsid w:val="002C7CC6"/>
    <w:rsid w:val="002D2911"/>
    <w:rsid w:val="002D334E"/>
    <w:rsid w:val="003033ED"/>
    <w:rsid w:val="00306253"/>
    <w:rsid w:val="00337B72"/>
    <w:rsid w:val="00361BFA"/>
    <w:rsid w:val="00365F63"/>
    <w:rsid w:val="00367431"/>
    <w:rsid w:val="003725AA"/>
    <w:rsid w:val="00372836"/>
    <w:rsid w:val="003905DF"/>
    <w:rsid w:val="003A3389"/>
    <w:rsid w:val="003B6780"/>
    <w:rsid w:val="003C7745"/>
    <w:rsid w:val="003D297D"/>
    <w:rsid w:val="004161A7"/>
    <w:rsid w:val="00422FFE"/>
    <w:rsid w:val="004263D8"/>
    <w:rsid w:val="004432C3"/>
    <w:rsid w:val="00443773"/>
    <w:rsid w:val="00455D45"/>
    <w:rsid w:val="00467140"/>
    <w:rsid w:val="004746C0"/>
    <w:rsid w:val="00476DFB"/>
    <w:rsid w:val="00485048"/>
    <w:rsid w:val="004916EC"/>
    <w:rsid w:val="00491FAA"/>
    <w:rsid w:val="004922C6"/>
    <w:rsid w:val="004A5504"/>
    <w:rsid w:val="004A5B0E"/>
    <w:rsid w:val="004A5D78"/>
    <w:rsid w:val="004C5DDC"/>
    <w:rsid w:val="00515928"/>
    <w:rsid w:val="00517DFA"/>
    <w:rsid w:val="0052315D"/>
    <w:rsid w:val="00524812"/>
    <w:rsid w:val="00551BCC"/>
    <w:rsid w:val="0055648C"/>
    <w:rsid w:val="0056253D"/>
    <w:rsid w:val="00582AAD"/>
    <w:rsid w:val="00585D4D"/>
    <w:rsid w:val="00592B55"/>
    <w:rsid w:val="005B4011"/>
    <w:rsid w:val="005C27C8"/>
    <w:rsid w:val="005C4EB5"/>
    <w:rsid w:val="005E08FA"/>
    <w:rsid w:val="005E315D"/>
    <w:rsid w:val="00611E80"/>
    <w:rsid w:val="00627CAD"/>
    <w:rsid w:val="006417DE"/>
    <w:rsid w:val="006726B6"/>
    <w:rsid w:val="0067700D"/>
    <w:rsid w:val="00680ED8"/>
    <w:rsid w:val="00680F5F"/>
    <w:rsid w:val="006A42E7"/>
    <w:rsid w:val="006A54D1"/>
    <w:rsid w:val="006B149B"/>
    <w:rsid w:val="006C065F"/>
    <w:rsid w:val="006C314F"/>
    <w:rsid w:val="006D22FF"/>
    <w:rsid w:val="006E2340"/>
    <w:rsid w:val="006F2382"/>
    <w:rsid w:val="006F2451"/>
    <w:rsid w:val="00714162"/>
    <w:rsid w:val="00715B57"/>
    <w:rsid w:val="00724FC4"/>
    <w:rsid w:val="0074401E"/>
    <w:rsid w:val="00744B6F"/>
    <w:rsid w:val="00744D02"/>
    <w:rsid w:val="0079359C"/>
    <w:rsid w:val="00794BF9"/>
    <w:rsid w:val="007B48B3"/>
    <w:rsid w:val="007C0936"/>
    <w:rsid w:val="007C0D7F"/>
    <w:rsid w:val="007C4D3C"/>
    <w:rsid w:val="007D06AB"/>
    <w:rsid w:val="007D16FB"/>
    <w:rsid w:val="007D1B5F"/>
    <w:rsid w:val="007D42F9"/>
    <w:rsid w:val="007F43D7"/>
    <w:rsid w:val="00826094"/>
    <w:rsid w:val="00831155"/>
    <w:rsid w:val="008338CA"/>
    <w:rsid w:val="008343EB"/>
    <w:rsid w:val="00847C82"/>
    <w:rsid w:val="008737CD"/>
    <w:rsid w:val="00891ED9"/>
    <w:rsid w:val="008960E0"/>
    <w:rsid w:val="008A516B"/>
    <w:rsid w:val="008B11C3"/>
    <w:rsid w:val="008B7B9D"/>
    <w:rsid w:val="008D3688"/>
    <w:rsid w:val="00906108"/>
    <w:rsid w:val="00916DE7"/>
    <w:rsid w:val="009218E2"/>
    <w:rsid w:val="009551E9"/>
    <w:rsid w:val="00962154"/>
    <w:rsid w:val="00971171"/>
    <w:rsid w:val="0098339F"/>
    <w:rsid w:val="009A6BD9"/>
    <w:rsid w:val="009B7143"/>
    <w:rsid w:val="009C1FE6"/>
    <w:rsid w:val="009D06DB"/>
    <w:rsid w:val="009F0290"/>
    <w:rsid w:val="009F46D3"/>
    <w:rsid w:val="009F5869"/>
    <w:rsid w:val="00A0125A"/>
    <w:rsid w:val="00A10B6E"/>
    <w:rsid w:val="00A2711D"/>
    <w:rsid w:val="00A323EC"/>
    <w:rsid w:val="00A340AC"/>
    <w:rsid w:val="00A37630"/>
    <w:rsid w:val="00A37A95"/>
    <w:rsid w:val="00A40B03"/>
    <w:rsid w:val="00A449B0"/>
    <w:rsid w:val="00A45BDB"/>
    <w:rsid w:val="00A55F68"/>
    <w:rsid w:val="00AC57CF"/>
    <w:rsid w:val="00AD2559"/>
    <w:rsid w:val="00B01EAC"/>
    <w:rsid w:val="00B05ED9"/>
    <w:rsid w:val="00B1094D"/>
    <w:rsid w:val="00B160F9"/>
    <w:rsid w:val="00B2705A"/>
    <w:rsid w:val="00B30E6C"/>
    <w:rsid w:val="00B351B5"/>
    <w:rsid w:val="00B36850"/>
    <w:rsid w:val="00B57629"/>
    <w:rsid w:val="00B71357"/>
    <w:rsid w:val="00B7657C"/>
    <w:rsid w:val="00BA2A7B"/>
    <w:rsid w:val="00BA6356"/>
    <w:rsid w:val="00BB481B"/>
    <w:rsid w:val="00BB6787"/>
    <w:rsid w:val="00BC03C3"/>
    <w:rsid w:val="00BC5183"/>
    <w:rsid w:val="00BC7B41"/>
    <w:rsid w:val="00BE0D53"/>
    <w:rsid w:val="00BE7646"/>
    <w:rsid w:val="00BF043B"/>
    <w:rsid w:val="00C03A41"/>
    <w:rsid w:val="00C03A69"/>
    <w:rsid w:val="00C1486F"/>
    <w:rsid w:val="00C26F53"/>
    <w:rsid w:val="00C27DBC"/>
    <w:rsid w:val="00C328CB"/>
    <w:rsid w:val="00C33923"/>
    <w:rsid w:val="00C42DBF"/>
    <w:rsid w:val="00C43891"/>
    <w:rsid w:val="00C57A22"/>
    <w:rsid w:val="00C60053"/>
    <w:rsid w:val="00C60C0F"/>
    <w:rsid w:val="00C734D3"/>
    <w:rsid w:val="00C75B0B"/>
    <w:rsid w:val="00C92C4E"/>
    <w:rsid w:val="00C92F05"/>
    <w:rsid w:val="00CB78F1"/>
    <w:rsid w:val="00CC1660"/>
    <w:rsid w:val="00CE3610"/>
    <w:rsid w:val="00CF1652"/>
    <w:rsid w:val="00CF6C84"/>
    <w:rsid w:val="00CF6E3B"/>
    <w:rsid w:val="00D10A7C"/>
    <w:rsid w:val="00D341D8"/>
    <w:rsid w:val="00D35E58"/>
    <w:rsid w:val="00D5113D"/>
    <w:rsid w:val="00D91518"/>
    <w:rsid w:val="00DA4290"/>
    <w:rsid w:val="00DB0A25"/>
    <w:rsid w:val="00DB6036"/>
    <w:rsid w:val="00DD2FD5"/>
    <w:rsid w:val="00DD3077"/>
    <w:rsid w:val="00DD37A5"/>
    <w:rsid w:val="00DD739A"/>
    <w:rsid w:val="00DE7572"/>
    <w:rsid w:val="00DF298A"/>
    <w:rsid w:val="00E0042F"/>
    <w:rsid w:val="00E00871"/>
    <w:rsid w:val="00E139ED"/>
    <w:rsid w:val="00E2019B"/>
    <w:rsid w:val="00E47CE3"/>
    <w:rsid w:val="00E56A0E"/>
    <w:rsid w:val="00E56B3D"/>
    <w:rsid w:val="00E8724C"/>
    <w:rsid w:val="00E95CA6"/>
    <w:rsid w:val="00EB0756"/>
    <w:rsid w:val="00EB6367"/>
    <w:rsid w:val="00EC4871"/>
    <w:rsid w:val="00ED3F5C"/>
    <w:rsid w:val="00EF1C6F"/>
    <w:rsid w:val="00EF2283"/>
    <w:rsid w:val="00EF3131"/>
    <w:rsid w:val="00F01849"/>
    <w:rsid w:val="00F119DE"/>
    <w:rsid w:val="00F144FD"/>
    <w:rsid w:val="00F35F05"/>
    <w:rsid w:val="00F4576E"/>
    <w:rsid w:val="00F53FD7"/>
    <w:rsid w:val="00F7370B"/>
    <w:rsid w:val="00F8263F"/>
    <w:rsid w:val="00F92B9E"/>
    <w:rsid w:val="00FA1660"/>
    <w:rsid w:val="00FA5604"/>
    <w:rsid w:val="00FB68B7"/>
    <w:rsid w:val="00FD0065"/>
    <w:rsid w:val="00FD2306"/>
    <w:rsid w:val="00FE19EE"/>
    <w:rsid w:val="00FE64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A5CE9"/>
  <w15:docId w15:val="{87D7E80B-8415-416E-837A-FBA29837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CAD"/>
    <w:rPr>
      <w:rFonts w:ascii="Times New Roman" w:hAnsi="Times New Roman" w:cs="Times New Roman"/>
      <w:sz w:val="24"/>
      <w:szCs w:val="24"/>
      <w:lang w:val="en-US" w:eastAsia="en-US"/>
    </w:rPr>
  </w:style>
  <w:style w:type="paragraph" w:styleId="Heading1">
    <w:name w:val="heading 1"/>
    <w:basedOn w:val="Normal"/>
    <w:next w:val="Normal"/>
    <w:link w:val="Heading1Char"/>
    <w:qFormat/>
    <w:rsid w:val="009218E2"/>
    <w:pPr>
      <w:keepNext/>
      <w:jc w:val="both"/>
      <w:outlineLvl w:val="0"/>
    </w:pPr>
    <w:rPr>
      <w:rFonts w:ascii="VNI-Times" w:hAnsi="VNI-Times"/>
      <w:szCs w:val="20"/>
    </w:rPr>
  </w:style>
  <w:style w:type="paragraph" w:styleId="Heading2">
    <w:name w:val="heading 2"/>
    <w:basedOn w:val="Normal"/>
    <w:next w:val="Normal"/>
    <w:link w:val="Heading2Char"/>
    <w:qFormat/>
    <w:rsid w:val="009218E2"/>
    <w:pPr>
      <w:keepNext/>
      <w:jc w:val="both"/>
      <w:outlineLvl w:val="1"/>
    </w:pPr>
    <w:rPr>
      <w:rFonts w:ascii="VNI-Times" w:hAnsi="VNI-Times"/>
      <w:b/>
      <w:bCs/>
      <w:sz w:val="26"/>
      <w:szCs w:val="20"/>
    </w:rPr>
  </w:style>
  <w:style w:type="paragraph" w:styleId="Heading3">
    <w:name w:val="heading 3"/>
    <w:basedOn w:val="Normal"/>
    <w:next w:val="Normal"/>
    <w:link w:val="Heading3Char"/>
    <w:qFormat/>
    <w:rsid w:val="009218E2"/>
    <w:pPr>
      <w:keepNext/>
      <w:jc w:val="center"/>
      <w:outlineLvl w:val="2"/>
    </w:pPr>
    <w:rPr>
      <w:rFonts w:ascii="VNI-Times" w:hAnsi="VNI-Times"/>
      <w:b/>
      <w:bCs/>
      <w:sz w:val="26"/>
    </w:rPr>
  </w:style>
  <w:style w:type="paragraph" w:styleId="Heading5">
    <w:name w:val="heading 5"/>
    <w:basedOn w:val="Normal"/>
    <w:next w:val="Normal"/>
    <w:link w:val="Heading5Char"/>
    <w:qFormat/>
    <w:rsid w:val="009218E2"/>
    <w:pPr>
      <w:keepNext/>
      <w:jc w:val="center"/>
      <w:outlineLvl w:val="4"/>
    </w:pPr>
    <w:rPr>
      <w:rFonts w:ascii="VNI-Times" w:hAnsi="VN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7CAD"/>
    <w:rPr>
      <w:rFonts w:ascii="Tahoma" w:hAnsi="Tahoma" w:cs="Tahoma"/>
      <w:sz w:val="16"/>
      <w:szCs w:val="16"/>
    </w:rPr>
  </w:style>
  <w:style w:type="paragraph" w:styleId="Header">
    <w:name w:val="header"/>
    <w:basedOn w:val="Normal"/>
    <w:link w:val="HeaderChar"/>
    <w:uiPriority w:val="99"/>
    <w:semiHidden/>
    <w:unhideWhenUsed/>
    <w:rsid w:val="00F4576E"/>
    <w:pPr>
      <w:tabs>
        <w:tab w:val="center" w:pos="4513"/>
        <w:tab w:val="right" w:pos="9026"/>
      </w:tabs>
    </w:pPr>
  </w:style>
  <w:style w:type="character" w:customStyle="1" w:styleId="HeaderChar">
    <w:name w:val="Header Char"/>
    <w:basedOn w:val="DefaultParagraphFont"/>
    <w:link w:val="Header"/>
    <w:uiPriority w:val="99"/>
    <w:semiHidden/>
    <w:locked/>
    <w:rsid w:val="00F4576E"/>
    <w:rPr>
      <w:rFonts w:ascii="Times New Roman" w:hAnsi="Times New Roman" w:cs="Times New Roman"/>
      <w:sz w:val="24"/>
      <w:szCs w:val="24"/>
      <w:lang w:val="en-US" w:eastAsia="en-US"/>
    </w:rPr>
  </w:style>
  <w:style w:type="character" w:styleId="Hyperlink">
    <w:name w:val="Hyperlink"/>
    <w:basedOn w:val="DefaultParagraphFont"/>
    <w:uiPriority w:val="99"/>
    <w:unhideWhenUsed/>
    <w:rsid w:val="00DD2FD5"/>
    <w:rPr>
      <w:rFonts w:cs="Times New Roman"/>
      <w:color w:val="0000FF"/>
      <w:u w:val="single"/>
    </w:rPr>
  </w:style>
  <w:style w:type="character" w:customStyle="1" w:styleId="FooterChar">
    <w:name w:val="Footer Char"/>
    <w:basedOn w:val="DefaultParagraphFont"/>
    <w:link w:val="Footer"/>
    <w:uiPriority w:val="99"/>
    <w:locked/>
    <w:rsid w:val="00F4576E"/>
    <w:rPr>
      <w:rFonts w:ascii="Times New Roman" w:hAnsi="Times New Roman" w:cs="Times New Roman"/>
      <w:sz w:val="24"/>
      <w:szCs w:val="24"/>
      <w:lang w:val="en-US" w:eastAsia="en-US"/>
    </w:rPr>
  </w:style>
  <w:style w:type="paragraph" w:styleId="Footer">
    <w:name w:val="footer"/>
    <w:basedOn w:val="Normal"/>
    <w:link w:val="FooterChar"/>
    <w:uiPriority w:val="99"/>
    <w:unhideWhenUsed/>
    <w:rsid w:val="00F4576E"/>
    <w:pPr>
      <w:tabs>
        <w:tab w:val="center" w:pos="4513"/>
        <w:tab w:val="right" w:pos="9026"/>
      </w:tabs>
    </w:pPr>
  </w:style>
  <w:style w:type="character" w:customStyle="1" w:styleId="FooterChar1">
    <w:name w:val="Footer Char1"/>
    <w:basedOn w:val="DefaultParagraphFont"/>
    <w:uiPriority w:val="99"/>
    <w:semiHidden/>
    <w:rsid w:val="00367431"/>
    <w:rPr>
      <w:rFonts w:ascii="Times New Roman" w:hAnsi="Times New Roman" w:cs="Times New Roman"/>
      <w:sz w:val="24"/>
      <w:szCs w:val="24"/>
      <w:lang w:val="en-US" w:eastAsia="en-US"/>
    </w:rPr>
  </w:style>
  <w:style w:type="character" w:customStyle="1" w:styleId="Heading1Char">
    <w:name w:val="Heading 1 Char"/>
    <w:basedOn w:val="DefaultParagraphFont"/>
    <w:link w:val="Heading1"/>
    <w:rsid w:val="009218E2"/>
    <w:rPr>
      <w:rFonts w:ascii="VNI-Times" w:hAnsi="VNI-Times" w:cs="Times New Roman"/>
      <w:sz w:val="24"/>
      <w:lang w:val="en-US" w:eastAsia="en-US"/>
    </w:rPr>
  </w:style>
  <w:style w:type="character" w:customStyle="1" w:styleId="Heading2Char">
    <w:name w:val="Heading 2 Char"/>
    <w:basedOn w:val="DefaultParagraphFont"/>
    <w:link w:val="Heading2"/>
    <w:rsid w:val="009218E2"/>
    <w:rPr>
      <w:rFonts w:ascii="VNI-Times" w:hAnsi="VNI-Times" w:cs="Times New Roman"/>
      <w:b/>
      <w:bCs/>
      <w:sz w:val="26"/>
      <w:lang w:val="en-US" w:eastAsia="en-US"/>
    </w:rPr>
  </w:style>
  <w:style w:type="character" w:customStyle="1" w:styleId="Heading3Char">
    <w:name w:val="Heading 3 Char"/>
    <w:basedOn w:val="DefaultParagraphFont"/>
    <w:link w:val="Heading3"/>
    <w:rsid w:val="009218E2"/>
    <w:rPr>
      <w:rFonts w:ascii="VNI-Times" w:hAnsi="VNI-Times" w:cs="Times New Roman"/>
      <w:b/>
      <w:bCs/>
      <w:sz w:val="26"/>
      <w:szCs w:val="24"/>
      <w:lang w:val="en-US" w:eastAsia="en-US"/>
    </w:rPr>
  </w:style>
  <w:style w:type="character" w:customStyle="1" w:styleId="Heading5Char">
    <w:name w:val="Heading 5 Char"/>
    <w:basedOn w:val="DefaultParagraphFont"/>
    <w:link w:val="Heading5"/>
    <w:rsid w:val="009218E2"/>
    <w:rPr>
      <w:rFonts w:ascii="VNI-Times" w:hAnsi="VNI-Times" w:cs="Times New Roman"/>
      <w:i/>
      <w:sz w:val="24"/>
      <w:szCs w:val="24"/>
      <w:lang w:val="en-US" w:eastAsia="en-US"/>
    </w:rPr>
  </w:style>
  <w:style w:type="paragraph" w:customStyle="1" w:styleId="Char">
    <w:name w:val="Char"/>
    <w:basedOn w:val="Normal"/>
    <w:semiHidden/>
    <w:rsid w:val="009218E2"/>
    <w:pPr>
      <w:pageBreakBefore/>
      <w:spacing w:before="100" w:beforeAutospacing="1" w:after="100" w:afterAutospacing="1"/>
    </w:pPr>
    <w:rPr>
      <w:rFonts w:ascii="Tahoma" w:hAnsi="Tahoma"/>
      <w:sz w:val="20"/>
      <w:szCs w:val="20"/>
    </w:rPr>
  </w:style>
  <w:style w:type="paragraph" w:styleId="ListParagraph">
    <w:name w:val="List Paragraph"/>
    <w:basedOn w:val="Normal"/>
    <w:uiPriority w:val="99"/>
    <w:qFormat/>
    <w:rsid w:val="0098339F"/>
    <w:pPr>
      <w:ind w:left="720"/>
      <w:contextualSpacing/>
    </w:pPr>
  </w:style>
  <w:style w:type="table" w:styleId="TableGrid">
    <w:name w:val="Table Grid"/>
    <w:basedOn w:val="TableNormal"/>
    <w:uiPriority w:val="59"/>
    <w:rsid w:val="00136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96113-A225-4673-AF5E-B6508346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738</Words>
  <Characters>4212</Characters>
  <Application>Microsoft Office Word</Application>
  <DocSecurity>0</DocSecurity>
  <Lines>35</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0978.357.753</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2020-08-28T07:34:00Z</cp:lastPrinted>
  <dcterms:created xsi:type="dcterms:W3CDTF">2020-08-31T01:42:00Z</dcterms:created>
  <dcterms:modified xsi:type="dcterms:W3CDTF">2020-08-31T01:42:00Z</dcterms:modified>
</cp:coreProperties>
</file>